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headerReference w:type="default" r:id="rId5"/>
          <w:footerReference w:type="default" r:id="rId6"/>
          <w:type w:val="continuous"/>
          <w:pgSz w:w="12240" w:h="15840"/>
          <w:pgMar w:header="2" w:footer="18" w:top="640" w:bottom="200" w:left="1060" w:right="700"/>
          <w:pgNumType w:start="1"/>
        </w:sectPr>
      </w:pPr>
    </w:p>
    <w:p>
      <w:pPr>
        <w:pStyle w:val="Title"/>
      </w:pPr>
      <w:r>
        <w:rPr/>
        <w:pict>
          <v:rect style="position:absolute;margin-left:43.5pt;margin-top:19.943848pt;width:528pt;height:.5pt;mso-position-horizontal-relative:page;mso-position-vertical-relative:paragraph;z-index:-15879168" filled="true" fillcolor="#54774b" stroked="false">
            <v:fill type="solid"/>
            <w10:wrap type="none"/>
          </v:rect>
        </w:pict>
      </w:r>
      <w:r>
        <w:rPr>
          <w:color w:val="415B3A"/>
          <w:w w:val="80"/>
        </w:rPr>
        <w:t>Resultado</w:t>
      </w:r>
      <w:r>
        <w:rPr>
          <w:color w:val="415B3A"/>
          <w:spacing w:val="14"/>
          <w:w w:val="80"/>
        </w:rPr>
        <w:t> </w:t>
      </w:r>
      <w:r>
        <w:rPr>
          <w:color w:val="415B3A"/>
          <w:w w:val="80"/>
        </w:rPr>
        <w:t>por</w:t>
      </w:r>
      <w:r>
        <w:rPr>
          <w:color w:val="415B3A"/>
          <w:spacing w:val="15"/>
          <w:w w:val="80"/>
        </w:rPr>
        <w:t> </w:t>
      </w:r>
      <w:r>
        <w:rPr>
          <w:color w:val="415B3A"/>
          <w:w w:val="80"/>
        </w:rPr>
        <w:t>Fornecedor</w:t>
      </w:r>
    </w:p>
    <w:p>
      <w:pPr>
        <w:pStyle w:val="BodyTex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before="5"/>
        <w:rPr>
          <w:rFonts w:ascii="Arial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3420910</wp:posOffset>
            </wp:positionH>
            <wp:positionV relativeFrom="paragraph">
              <wp:posOffset>218386</wp:posOffset>
            </wp:positionV>
            <wp:extent cx="647693" cy="695325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693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2"/>
        <w:spacing w:before="0"/>
        <w:ind w:left="756"/>
      </w:pPr>
      <w:r>
        <w:rPr/>
        <w:t>PODER</w:t>
      </w:r>
      <w:r>
        <w:rPr>
          <w:spacing w:val="20"/>
        </w:rPr>
        <w:t> </w:t>
      </w:r>
      <w:r>
        <w:rPr/>
        <w:t>JUDICIÁRIO</w:t>
      </w:r>
    </w:p>
    <w:p>
      <w:pPr>
        <w:spacing w:line="247" w:lineRule="auto" w:before="0"/>
        <w:ind w:left="110" w:right="3861" w:firstLine="390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2"/>
          <w:w w:val="105"/>
          <w:sz w:val="16"/>
        </w:rPr>
        <w:t> </w:t>
      </w:r>
      <w:r>
        <w:rPr>
          <w:spacing w:val="-2"/>
          <w:w w:val="105"/>
          <w:sz w:val="16"/>
        </w:rPr>
        <w:t>Regional</w:t>
      </w:r>
      <w:r>
        <w:rPr>
          <w:spacing w:val="-11"/>
          <w:w w:val="105"/>
          <w:sz w:val="16"/>
        </w:rPr>
        <w:t> </w:t>
      </w:r>
      <w:r>
        <w:rPr>
          <w:spacing w:val="-2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spacing w:after="0" w:line="247" w:lineRule="auto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  <w:cols w:num="2" w:equalWidth="0">
            <w:col w:w="2808" w:space="454"/>
            <w:col w:w="7218"/>
          </w:cols>
        </w:sectPr>
      </w:pPr>
    </w:p>
    <w:p>
      <w:pPr>
        <w:pStyle w:val="BodyText"/>
        <w:rPr>
          <w:sz w:val="9"/>
        </w:rPr>
      </w:pPr>
    </w:p>
    <w:p>
      <w:pPr>
        <w:spacing w:before="105"/>
        <w:ind w:left="2363" w:right="3172" w:firstLine="0"/>
        <w:jc w:val="center"/>
        <w:rPr>
          <w:sz w:val="16"/>
        </w:rPr>
      </w:pPr>
      <w:r>
        <w:rPr>
          <w:b/>
          <w:spacing w:val="-1"/>
          <w:w w:val="105"/>
          <w:sz w:val="16"/>
        </w:rPr>
        <w:t>Pregão</w:t>
      </w:r>
      <w:r>
        <w:rPr>
          <w:b/>
          <w:spacing w:val="23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5"/>
          <w:w w:val="105"/>
          <w:sz w:val="16"/>
        </w:rPr>
        <w:t> </w:t>
      </w:r>
      <w:r>
        <w:rPr>
          <w:color w:val="CC0033"/>
          <w:w w:val="105"/>
          <w:sz w:val="16"/>
        </w:rPr>
        <w:t>00009/2023(SRP)</w:t>
      </w:r>
      <w:r>
        <w:rPr>
          <w:color w:val="CC0033"/>
          <w:spacing w:val="-14"/>
          <w:w w:val="105"/>
          <w:sz w:val="16"/>
        </w:rPr>
        <w:t> </w:t>
      </w:r>
      <w:r>
        <w:rPr>
          <w:color w:val="CC0033"/>
          <w:w w:val="105"/>
          <w:sz w:val="16"/>
        </w:rPr>
        <w:t>-</w:t>
      </w:r>
      <w:r>
        <w:rPr>
          <w:color w:val="CC0033"/>
          <w:spacing w:val="-14"/>
          <w:w w:val="105"/>
          <w:sz w:val="16"/>
        </w:rPr>
        <w:t> </w:t>
      </w:r>
      <w:r>
        <w:rPr>
          <w:color w:val="CC0033"/>
          <w:w w:val="105"/>
          <w:sz w:val="16"/>
        </w:rPr>
        <w:t>(Decreto</w:t>
      </w:r>
      <w:r>
        <w:rPr>
          <w:color w:val="CC0033"/>
          <w:spacing w:val="-14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5"/>
          <w:w w:val="105"/>
          <w:sz w:val="16"/>
        </w:rPr>
        <w:t> </w:t>
      </w:r>
      <w:r>
        <w:rPr>
          <w:color w:val="CC0033"/>
          <w:w w:val="105"/>
          <w:sz w:val="16"/>
        </w:rPr>
        <w:t>10.024/2019)</w:t>
      </w:r>
    </w:p>
    <w:p>
      <w:pPr>
        <w:pStyle w:val="BodyText"/>
        <w:spacing w:before="11"/>
        <w:rPr>
          <w:sz w:val="16"/>
        </w:rPr>
      </w:pPr>
    </w:p>
    <w:p>
      <w:pPr>
        <w:pStyle w:val="Heading1"/>
        <w:spacing w:before="1"/>
        <w:ind w:left="2363" w:right="3169"/>
        <w:jc w:val="center"/>
      </w:pPr>
      <w:r>
        <w:rPr/>
        <w:t>RESULTADO</w:t>
      </w:r>
      <w:r>
        <w:rPr>
          <w:spacing w:val="22"/>
        </w:rPr>
        <w:t> </w:t>
      </w:r>
      <w:r>
        <w:rPr/>
        <w:t>POR</w:t>
      </w:r>
      <w:r>
        <w:rPr>
          <w:spacing w:val="23"/>
        </w:rPr>
        <w:t> </w:t>
      </w:r>
      <w:r>
        <w:rPr/>
        <w:t>FORNECEDOR</w:t>
      </w:r>
    </w:p>
    <w:p>
      <w:pPr>
        <w:pStyle w:val="BodyText"/>
        <w:rPr>
          <w:b/>
          <w:sz w:val="20"/>
        </w:rPr>
      </w:pPr>
    </w:p>
    <w:p>
      <w:pPr>
        <w:spacing w:before="172"/>
        <w:ind w:left="124" w:right="0" w:firstLine="0"/>
        <w:jc w:val="left"/>
        <w:rPr>
          <w:sz w:val="16"/>
        </w:rPr>
      </w:pPr>
      <w:r>
        <w:rPr>
          <w:b/>
          <w:sz w:val="16"/>
        </w:rPr>
        <w:t>07.894.771/0001-19</w:t>
      </w:r>
      <w:r>
        <w:rPr>
          <w:b/>
          <w:spacing w:val="16"/>
          <w:sz w:val="16"/>
        </w:rPr>
        <w:t> </w:t>
      </w:r>
      <w:r>
        <w:rPr>
          <w:sz w:val="16"/>
        </w:rPr>
        <w:t>-</w:t>
      </w:r>
      <w:r>
        <w:rPr>
          <w:spacing w:val="19"/>
          <w:sz w:val="16"/>
        </w:rPr>
        <w:t> </w:t>
      </w:r>
      <w:r>
        <w:rPr>
          <w:sz w:val="16"/>
        </w:rPr>
        <w:t>ULALA</w:t>
      </w:r>
      <w:r>
        <w:rPr>
          <w:spacing w:val="18"/>
          <w:sz w:val="16"/>
        </w:rPr>
        <w:t> </w:t>
      </w:r>
      <w:r>
        <w:rPr>
          <w:sz w:val="16"/>
        </w:rPr>
        <w:t>MAGAZINE</w:t>
      </w:r>
      <w:r>
        <w:rPr>
          <w:spacing w:val="19"/>
          <w:sz w:val="16"/>
        </w:rPr>
        <w:t> </w:t>
      </w:r>
      <w:r>
        <w:rPr>
          <w:sz w:val="16"/>
        </w:rPr>
        <w:t>DISTRIBUIDORA</w:t>
      </w:r>
      <w:r>
        <w:rPr>
          <w:spacing w:val="18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1"/>
        <w:ind w:left="124"/>
      </w:pPr>
      <w:r>
        <w:rPr/>
        <w:pict>
          <v:shape style="position:absolute;margin-left:186.050003pt;margin-top:10.798656pt;width:63.65pt;height:10.050pt;mso-position-horizontal-relative:page;mso-position-vertical-relative:paragraph;z-index:-1587865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1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1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  <w:tab w:pos="2959" w:val="left" w:leader="none"/>
          <w:tab w:pos="4834" w:val="left" w:leader="none"/>
          <w:tab w:pos="5956" w:val="left" w:leader="none"/>
          <w:tab w:pos="7553" w:val="left" w:leader="none"/>
          <w:tab w:pos="9012" w:val="left" w:leader="none"/>
        </w:tabs>
        <w:ind w:left="355"/>
      </w:pPr>
      <w:r>
        <w:rPr/>
        <w:pict>
          <v:shape style="position:absolute;margin-left:366.125pt;margin-top:-5.001343pt;width:14.85pt;height:10.050pt;mso-position-horizontal-relative:page;mso-position-vertical-relative:paragraph;z-index:-15878144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</w:t>
        <w:tab/>
      </w:r>
      <w:hyperlink r:id="rId8">
        <w:r>
          <w:rPr>
            <w:w w:val="105"/>
            <w:u w:val="single"/>
          </w:rPr>
          <w:t>Televisor</w:t>
        </w:r>
      </w:hyperlink>
      <w:r>
        <w:rPr>
          <w:w w:val="105"/>
        </w:rPr>
        <w:tab/>
        <w:t>Unidade</w:t>
        <w:tab/>
        <w:t>25</w:t>
        <w:tab/>
        <w:t>R$</w:t>
      </w:r>
      <w:r>
        <w:rPr>
          <w:spacing w:val="-14"/>
          <w:w w:val="105"/>
        </w:rPr>
        <w:t> </w:t>
      </w:r>
      <w:r>
        <w:rPr>
          <w:w w:val="105"/>
        </w:rPr>
        <w:t>1.197,0000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959,0000</w:t>
        <w:tab/>
      </w:r>
      <w:r>
        <w:rPr>
          <w:spacing w:val="-1"/>
          <w:w w:val="105"/>
        </w:rPr>
        <w:t>R$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23.975,0000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pacing w:val="-2"/>
          <w:sz w:val="15"/>
        </w:rPr>
        <w:t>Marca:</w:t>
      </w:r>
      <w:r>
        <w:rPr>
          <w:b/>
          <w:spacing w:val="-9"/>
          <w:sz w:val="15"/>
        </w:rPr>
        <w:t> </w:t>
      </w:r>
      <w:r>
        <w:rPr>
          <w:spacing w:val="-2"/>
          <w:sz w:val="15"/>
        </w:rPr>
        <w:t>PHILCO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pacing w:val="-3"/>
          <w:sz w:val="15"/>
        </w:rPr>
        <w:t>Fabricante:</w:t>
      </w:r>
      <w:r>
        <w:rPr>
          <w:b/>
          <w:spacing w:val="-8"/>
          <w:sz w:val="15"/>
        </w:rPr>
        <w:t> </w:t>
      </w:r>
      <w:r>
        <w:rPr>
          <w:spacing w:val="-2"/>
          <w:sz w:val="15"/>
        </w:rPr>
        <w:t>PHILCO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pacing w:val="-2"/>
          <w:sz w:val="15"/>
        </w:rPr>
        <w:t>Modelo</w:t>
      </w:r>
      <w:r>
        <w:rPr>
          <w:b/>
          <w:spacing w:val="-8"/>
          <w:sz w:val="15"/>
        </w:rPr>
        <w:t> </w:t>
      </w:r>
      <w:r>
        <w:rPr>
          <w:b/>
          <w:spacing w:val="-2"/>
          <w:sz w:val="15"/>
        </w:rPr>
        <w:t>/</w:t>
      </w:r>
      <w:r>
        <w:rPr>
          <w:b/>
          <w:spacing w:val="-8"/>
          <w:sz w:val="15"/>
        </w:rPr>
        <w:t> </w:t>
      </w:r>
      <w:r>
        <w:rPr>
          <w:b/>
          <w:spacing w:val="-2"/>
          <w:sz w:val="15"/>
        </w:rPr>
        <w:t>Versão:</w:t>
      </w:r>
      <w:r>
        <w:rPr>
          <w:b/>
          <w:spacing w:val="-5"/>
          <w:sz w:val="15"/>
        </w:rPr>
        <w:t> </w:t>
      </w:r>
      <w:r>
        <w:rPr>
          <w:spacing w:val="-2"/>
          <w:sz w:val="15"/>
        </w:rPr>
        <w:t>TV</w:t>
      </w:r>
      <w:r>
        <w:rPr>
          <w:spacing w:val="-9"/>
          <w:sz w:val="15"/>
        </w:rPr>
        <w:t> </w:t>
      </w:r>
      <w:r>
        <w:rPr>
          <w:spacing w:val="-2"/>
          <w:sz w:val="15"/>
        </w:rPr>
        <w:t>32"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Philco</w:t>
      </w:r>
      <w:r>
        <w:rPr>
          <w:spacing w:val="2"/>
          <w:sz w:val="15"/>
        </w:rPr>
        <w:t> </w:t>
      </w:r>
      <w:r>
        <w:rPr>
          <w:spacing w:val="-1"/>
          <w:sz w:val="15"/>
        </w:rPr>
        <w:t>LED</w:t>
      </w:r>
      <w:r>
        <w:rPr>
          <w:spacing w:val="-12"/>
          <w:sz w:val="15"/>
        </w:rPr>
        <w:t> </w:t>
      </w:r>
      <w:r>
        <w:rPr>
          <w:spacing w:val="-1"/>
          <w:sz w:val="15"/>
        </w:rPr>
        <w:t>HD,</w:t>
      </w:r>
      <w:r>
        <w:rPr>
          <w:spacing w:val="-11"/>
          <w:sz w:val="15"/>
        </w:rPr>
        <w:t> </w:t>
      </w:r>
      <w:r>
        <w:rPr>
          <w:spacing w:val="-1"/>
          <w:sz w:val="15"/>
        </w:rPr>
        <w:t>2</w:t>
      </w:r>
      <w:r>
        <w:rPr>
          <w:spacing w:val="-2"/>
          <w:sz w:val="15"/>
        </w:rPr>
        <w:t> </w:t>
      </w:r>
      <w:r>
        <w:rPr>
          <w:spacing w:val="-1"/>
          <w:sz w:val="15"/>
        </w:rPr>
        <w:t>HDMI,</w:t>
      </w:r>
      <w:r>
        <w:rPr>
          <w:spacing w:val="-11"/>
          <w:sz w:val="15"/>
        </w:rPr>
        <w:t> </w:t>
      </w:r>
      <w:r>
        <w:rPr>
          <w:spacing w:val="-1"/>
          <w:sz w:val="15"/>
        </w:rPr>
        <w:t>2</w:t>
      </w:r>
      <w:r>
        <w:rPr>
          <w:spacing w:val="-2"/>
          <w:sz w:val="15"/>
        </w:rPr>
        <w:t> </w:t>
      </w:r>
      <w:r>
        <w:rPr>
          <w:spacing w:val="-1"/>
          <w:sz w:val="15"/>
        </w:rPr>
        <w:t>USB,</w:t>
      </w:r>
      <w:r>
        <w:rPr>
          <w:spacing w:val="-11"/>
          <w:sz w:val="15"/>
        </w:rPr>
        <w:t> </w:t>
      </w:r>
      <w:r>
        <w:rPr>
          <w:spacing w:val="-1"/>
          <w:sz w:val="15"/>
        </w:rPr>
        <w:t>Conversor</w:t>
      </w:r>
      <w:r>
        <w:rPr>
          <w:spacing w:val="-10"/>
          <w:sz w:val="15"/>
        </w:rPr>
        <w:t> </w:t>
      </w:r>
      <w:r>
        <w:rPr>
          <w:spacing w:val="-1"/>
          <w:sz w:val="15"/>
        </w:rPr>
        <w:t>Dig</w:t>
      </w:r>
    </w:p>
    <w:p>
      <w:pPr>
        <w:spacing w:line="237" w:lineRule="auto" w:before="0"/>
        <w:ind w:left="125" w:right="0" w:firstLine="0"/>
        <w:jc w:val="left"/>
        <w:rPr>
          <w:sz w:val="15"/>
        </w:rPr>
      </w:pPr>
      <w:r>
        <w:rPr>
          <w:b/>
          <w:spacing w:val="-2"/>
          <w:sz w:val="15"/>
        </w:rPr>
        <w:t>Descrição Detalhada do Objeto Ofertado: </w:t>
      </w:r>
      <w:r>
        <w:rPr>
          <w:spacing w:val="-2"/>
          <w:sz w:val="15"/>
        </w:rPr>
        <w:t>Televisor </w:t>
      </w:r>
      <w:r>
        <w:rPr>
          <w:spacing w:val="-1"/>
          <w:sz w:val="15"/>
        </w:rPr>
        <w:t>- Televisor Características Adicionais: Full Hd , Tamanho Tela: 32 POL, Tipo Tela:</w:t>
      </w:r>
      <w:r>
        <w:rPr>
          <w:spacing w:val="-50"/>
          <w:sz w:val="15"/>
        </w:rPr>
        <w:t> </w:t>
      </w:r>
      <w:r>
        <w:rPr>
          <w:sz w:val="15"/>
        </w:rPr>
        <w:t>Lcd</w:t>
      </w:r>
      <w:r>
        <w:rPr>
          <w:spacing w:val="-7"/>
          <w:sz w:val="15"/>
        </w:rPr>
        <w:t> </w:t>
      </w:r>
      <w:r>
        <w:rPr>
          <w:sz w:val="15"/>
        </w:rPr>
        <w:t>,</w:t>
      </w:r>
      <w:r>
        <w:rPr>
          <w:spacing w:val="-8"/>
          <w:sz w:val="15"/>
        </w:rPr>
        <w:t> </w:t>
      </w:r>
      <w:r>
        <w:rPr>
          <w:sz w:val="15"/>
        </w:rPr>
        <w:t>Voltagem:</w:t>
      </w:r>
      <w:r>
        <w:rPr>
          <w:spacing w:val="-1"/>
          <w:sz w:val="15"/>
        </w:rPr>
        <w:t> </w:t>
      </w:r>
      <w:r>
        <w:rPr>
          <w:sz w:val="15"/>
        </w:rPr>
        <w:t>110/220.</w:t>
      </w:r>
    </w:p>
    <w:p>
      <w:pPr>
        <w:pStyle w:val="Heading1"/>
        <w:tabs>
          <w:tab w:pos="8875" w:val="left" w:leader="none"/>
        </w:tabs>
        <w:spacing w:before="23"/>
        <w:ind w:left="6706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17"/>
        </w:rPr>
        <w:t> </w:t>
      </w:r>
      <w:r>
        <w:rPr/>
        <w:t>23.975,0000</w:t>
      </w:r>
    </w:p>
    <w:p>
      <w:pPr>
        <w:pStyle w:val="BodyText"/>
        <w:spacing w:before="4"/>
        <w:rPr>
          <w:b/>
          <w:sz w:val="19"/>
        </w:rPr>
      </w:pPr>
    </w:p>
    <w:p>
      <w:pPr>
        <w:spacing w:before="0"/>
        <w:ind w:left="124" w:right="0" w:firstLine="0"/>
        <w:jc w:val="left"/>
        <w:rPr>
          <w:sz w:val="16"/>
        </w:rPr>
      </w:pPr>
      <w:r>
        <w:rPr>
          <w:b/>
          <w:sz w:val="16"/>
        </w:rPr>
        <w:t>15.675.029/0001-40</w:t>
      </w:r>
      <w:r>
        <w:rPr>
          <w:b/>
          <w:spacing w:val="12"/>
          <w:sz w:val="16"/>
        </w:rPr>
        <w:t> </w:t>
      </w:r>
      <w:r>
        <w:rPr>
          <w:sz w:val="16"/>
        </w:rPr>
        <w:t>-</w:t>
      </w:r>
      <w:r>
        <w:rPr>
          <w:spacing w:val="15"/>
          <w:sz w:val="16"/>
        </w:rPr>
        <w:t> </w:t>
      </w:r>
      <w:r>
        <w:rPr>
          <w:sz w:val="16"/>
        </w:rPr>
        <w:t>J.A.F.</w:t>
      </w:r>
      <w:r>
        <w:rPr>
          <w:spacing w:val="14"/>
          <w:sz w:val="16"/>
        </w:rPr>
        <w:t> </w:t>
      </w:r>
      <w:r>
        <w:rPr>
          <w:sz w:val="16"/>
        </w:rPr>
        <w:t>DORNELLES</w:t>
      </w:r>
      <w:r>
        <w:rPr>
          <w:spacing w:val="14"/>
          <w:sz w:val="16"/>
        </w:rPr>
        <w:t> </w:t>
      </w:r>
      <w:r>
        <w:rPr>
          <w:sz w:val="16"/>
        </w:rPr>
        <w:t>FILHO</w:t>
      </w:r>
      <w:r>
        <w:rPr>
          <w:spacing w:val="14"/>
          <w:sz w:val="16"/>
        </w:rPr>
        <w:t> </w:t>
      </w:r>
      <w:r>
        <w:rPr>
          <w:sz w:val="16"/>
        </w:rPr>
        <w:t>COMERCIO</w:t>
      </w:r>
      <w:r>
        <w:rPr>
          <w:spacing w:val="15"/>
          <w:sz w:val="16"/>
        </w:rPr>
        <w:t> </w:t>
      </w:r>
      <w:r>
        <w:rPr>
          <w:sz w:val="16"/>
        </w:rPr>
        <w:t>DE</w:t>
      </w:r>
      <w:r>
        <w:rPr>
          <w:spacing w:val="14"/>
          <w:sz w:val="16"/>
        </w:rPr>
        <w:t> </w:t>
      </w:r>
      <w:r>
        <w:rPr>
          <w:sz w:val="16"/>
        </w:rPr>
        <w:t>INFORMATICA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1"/>
        <w:ind w:left="124"/>
      </w:pPr>
      <w:r>
        <w:rPr/>
        <w:pict>
          <v:shape style="position:absolute;margin-left:186.050003pt;margin-top:10.798656pt;width:63.65pt;height:10.050pt;mso-position-horizontal-relative:page;mso-position-vertical-relative:paragraph;z-index:-1587763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1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1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  <w:tab w:pos="2960" w:val="left" w:leader="none"/>
          <w:tab w:pos="4887" w:val="left" w:leader="none"/>
          <w:tab w:pos="5851" w:val="left" w:leader="none"/>
          <w:tab w:pos="9008" w:val="left" w:leader="none"/>
        </w:tabs>
        <w:ind w:left="355"/>
      </w:pPr>
      <w:r>
        <w:rPr/>
        <w:pict>
          <v:shape style="position:absolute;margin-left:366.125pt;margin-top:-5.001343pt;width:14.85pt;height:10.050pt;mso-position-horizontal-relative:page;mso-position-vertical-relative:paragraph;z-index:-1587712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5</w:t>
        <w:tab/>
      </w:r>
      <w:hyperlink r:id="rId8">
        <w:r>
          <w:rPr>
            <w:w w:val="105"/>
            <w:u w:val="single"/>
          </w:rPr>
          <w:t>Pro</w:t>
        </w:r>
        <w:r>
          <w:rPr>
            <w:w w:val="105"/>
          </w:rPr>
          <w:t>j</w:t>
        </w:r>
        <w:r>
          <w:rPr>
            <w:w w:val="105"/>
            <w:u w:val="single"/>
          </w:rPr>
          <w:t>etor</w:t>
        </w:r>
        <w:r>
          <w:rPr>
            <w:spacing w:val="-13"/>
            <w:w w:val="105"/>
            <w:u w:val="single"/>
          </w:rPr>
          <w:t> </w:t>
        </w:r>
        <w:r>
          <w:rPr>
            <w:w w:val="105"/>
            <w:u w:val="single"/>
          </w:rPr>
          <w:t>ima</w:t>
        </w:r>
        <w:r>
          <w:rPr>
            <w:w w:val="105"/>
          </w:rPr>
          <w:t>g</w:t>
        </w:r>
        <w:r>
          <w:rPr>
            <w:w w:val="105"/>
            <w:u w:val="single"/>
          </w:rPr>
          <w:t>em</w:t>
        </w:r>
      </w:hyperlink>
      <w:r>
        <w:rPr>
          <w:w w:val="105"/>
        </w:rPr>
        <w:tab/>
        <w:t>Unidade</w:t>
        <w:tab/>
        <w:t>3</w:t>
        <w:tab/>
        <w:t>R$</w:t>
      </w:r>
      <w:r>
        <w:rPr>
          <w:spacing w:val="-15"/>
          <w:w w:val="105"/>
        </w:rPr>
        <w:t> </w:t>
      </w:r>
      <w:r>
        <w:rPr>
          <w:w w:val="105"/>
        </w:rPr>
        <w:t>36.412,4800</w:t>
      </w:r>
      <w:r>
        <w:rPr>
          <w:spacing w:val="13"/>
          <w:w w:val="105"/>
        </w:rPr>
        <w:t> </w:t>
      </w:r>
      <w:r>
        <w:rPr>
          <w:w w:val="105"/>
        </w:rPr>
        <w:t>R$</w:t>
      </w:r>
      <w:r>
        <w:rPr>
          <w:spacing w:val="-15"/>
          <w:w w:val="105"/>
        </w:rPr>
        <w:t> </w:t>
      </w:r>
      <w:r>
        <w:rPr>
          <w:w w:val="105"/>
        </w:rPr>
        <w:t>25.792,0000</w:t>
        <w:tab/>
      </w:r>
      <w:r>
        <w:rPr>
          <w:spacing w:val="-1"/>
          <w:w w:val="105"/>
        </w:rPr>
        <w:t>R$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77.376,0000</w:t>
      </w:r>
    </w:p>
    <w:p>
      <w:pPr>
        <w:spacing w:line="181" w:lineRule="exact" w:before="11"/>
        <w:ind w:left="125" w:right="0" w:firstLine="0"/>
        <w:jc w:val="left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9"/>
          <w:sz w:val="15"/>
        </w:rPr>
        <w:t> </w:t>
      </w:r>
      <w:r>
        <w:rPr>
          <w:sz w:val="15"/>
        </w:rPr>
        <w:t>Marca</w:t>
      </w:r>
      <w:r>
        <w:rPr>
          <w:spacing w:val="-10"/>
          <w:sz w:val="15"/>
        </w:rPr>
        <w:t> </w:t>
      </w:r>
      <w:r>
        <w:rPr>
          <w:sz w:val="15"/>
        </w:rPr>
        <w:t>Epson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pacing w:val="-2"/>
          <w:sz w:val="15"/>
        </w:rPr>
        <w:t>Fabricante:</w:t>
      </w:r>
      <w:r>
        <w:rPr>
          <w:b/>
          <w:spacing w:val="-10"/>
          <w:sz w:val="15"/>
        </w:rPr>
        <w:t> </w:t>
      </w:r>
      <w:r>
        <w:rPr>
          <w:spacing w:val="-2"/>
          <w:sz w:val="15"/>
        </w:rPr>
        <w:t>Fabricante</w:t>
      </w:r>
      <w:r>
        <w:rPr>
          <w:spacing w:val="-10"/>
          <w:sz w:val="15"/>
        </w:rPr>
        <w:t> </w:t>
      </w:r>
      <w:r>
        <w:rPr>
          <w:spacing w:val="-1"/>
          <w:sz w:val="15"/>
        </w:rPr>
        <w:t>Epson</w:t>
      </w:r>
    </w:p>
    <w:p>
      <w:pPr>
        <w:spacing w:line="180" w:lineRule="exact" w:before="0"/>
        <w:ind w:left="125" w:right="0" w:firstLine="0"/>
        <w:jc w:val="left"/>
        <w:rPr>
          <w:sz w:val="15"/>
        </w:rPr>
      </w:pPr>
      <w:r>
        <w:rPr>
          <w:b/>
          <w:spacing w:val="-1"/>
          <w:sz w:val="15"/>
        </w:rPr>
        <w:t>Modelo</w:t>
      </w:r>
      <w:r>
        <w:rPr>
          <w:b/>
          <w:spacing w:val="-11"/>
          <w:sz w:val="15"/>
        </w:rPr>
        <w:t> </w:t>
      </w:r>
      <w:r>
        <w:rPr>
          <w:b/>
          <w:spacing w:val="-1"/>
          <w:sz w:val="15"/>
        </w:rPr>
        <w:t>/</w:t>
      </w:r>
      <w:r>
        <w:rPr>
          <w:b/>
          <w:spacing w:val="-10"/>
          <w:sz w:val="15"/>
        </w:rPr>
        <w:t> </w:t>
      </w:r>
      <w:r>
        <w:rPr>
          <w:b/>
          <w:spacing w:val="-1"/>
          <w:sz w:val="15"/>
        </w:rPr>
        <w:t>Versão:</w:t>
      </w:r>
      <w:r>
        <w:rPr>
          <w:b/>
          <w:spacing w:val="-7"/>
          <w:sz w:val="15"/>
        </w:rPr>
        <w:t> </w:t>
      </w:r>
      <w:r>
        <w:rPr>
          <w:spacing w:val="-1"/>
          <w:sz w:val="15"/>
        </w:rPr>
        <w:t>PowerLite</w:t>
      </w:r>
      <w:r>
        <w:rPr>
          <w:spacing w:val="-8"/>
          <w:sz w:val="15"/>
        </w:rPr>
        <w:t> </w:t>
      </w:r>
      <w:r>
        <w:rPr>
          <w:spacing w:val="-1"/>
          <w:sz w:val="15"/>
        </w:rPr>
        <w:t>L630U</w:t>
      </w:r>
      <w:r>
        <w:rPr>
          <w:spacing w:val="-9"/>
          <w:sz w:val="15"/>
        </w:rPr>
        <w:t> </w:t>
      </w:r>
      <w:r>
        <w:rPr>
          <w:spacing w:val="-1"/>
          <w:sz w:val="15"/>
        </w:rPr>
        <w:t>+</w:t>
      </w:r>
      <w:r>
        <w:rPr>
          <w:spacing w:val="-11"/>
          <w:sz w:val="15"/>
        </w:rPr>
        <w:t> </w:t>
      </w:r>
      <w:r>
        <w:rPr>
          <w:spacing w:val="-1"/>
          <w:sz w:val="15"/>
        </w:rPr>
        <w:t>Suporte</w:t>
      </w:r>
      <w:r>
        <w:rPr>
          <w:spacing w:val="-9"/>
          <w:sz w:val="15"/>
        </w:rPr>
        <w:t> </w:t>
      </w:r>
      <w:r>
        <w:rPr>
          <w:spacing w:val="-1"/>
          <w:sz w:val="15"/>
        </w:rPr>
        <w:t>articulado</w:t>
      </w:r>
    </w:p>
    <w:p>
      <w:pPr>
        <w:pStyle w:val="BodyText"/>
        <w:spacing w:line="237" w:lineRule="auto"/>
        <w:ind w:left="125" w:right="130"/>
        <w:jc w:val="both"/>
      </w:pPr>
      <w:r>
        <w:rPr>
          <w:b/>
        </w:rPr>
        <w:t>Descrição</w:t>
      </w:r>
      <w:r>
        <w:rPr>
          <w:b/>
          <w:spacing w:val="-11"/>
        </w:rPr>
        <w:t> </w:t>
      </w:r>
      <w:r>
        <w:rPr>
          <w:b/>
        </w:rPr>
        <w:t>Detalhada</w:t>
      </w:r>
      <w:r>
        <w:rPr>
          <w:b/>
          <w:spacing w:val="-8"/>
        </w:rPr>
        <w:t> </w:t>
      </w:r>
      <w:r>
        <w:rPr>
          <w:b/>
        </w:rPr>
        <w:t>do</w:t>
      </w:r>
      <w:r>
        <w:rPr>
          <w:b/>
          <w:spacing w:val="-11"/>
        </w:rPr>
        <w:t> </w:t>
      </w:r>
      <w:r>
        <w:rPr>
          <w:b/>
        </w:rPr>
        <w:t>Objeto</w:t>
      </w:r>
      <w:r>
        <w:rPr>
          <w:b/>
          <w:spacing w:val="-11"/>
        </w:rPr>
        <w:t> </w:t>
      </w:r>
      <w:r>
        <w:rPr>
          <w:b/>
        </w:rPr>
        <w:t>Ofertado:</w:t>
      </w:r>
      <w:r>
        <w:rPr>
          <w:b/>
          <w:spacing w:val="-9"/>
        </w:rPr>
        <w:t> </w:t>
      </w:r>
      <w:r>
        <w:rPr/>
        <w:t>Projetor</w:t>
      </w:r>
      <w:r>
        <w:rPr>
          <w:spacing w:val="-12"/>
        </w:rPr>
        <w:t> </w:t>
      </w:r>
      <w:r>
        <w:rPr/>
        <w:t>Multimídia</w:t>
      </w:r>
      <w:r>
        <w:rPr>
          <w:spacing w:val="-10"/>
        </w:rPr>
        <w:t> </w:t>
      </w:r>
      <w:r>
        <w:rPr/>
        <w:t>+</w:t>
      </w:r>
      <w:r>
        <w:rPr>
          <w:spacing w:val="-11"/>
        </w:rPr>
        <w:t> </w:t>
      </w:r>
      <w:r>
        <w:rPr/>
        <w:t>Suporte</w:t>
      </w:r>
      <w:r>
        <w:rPr>
          <w:spacing w:val="-8"/>
        </w:rPr>
        <w:t> </w:t>
      </w:r>
      <w:r>
        <w:rPr/>
        <w:t>articulado</w:t>
      </w:r>
      <w:r>
        <w:rPr>
          <w:spacing w:val="-2"/>
        </w:rPr>
        <w:t> </w:t>
      </w:r>
      <w:r>
        <w:rPr/>
        <w:t>para</w:t>
      </w:r>
      <w:r>
        <w:rPr>
          <w:spacing w:val="-10"/>
        </w:rPr>
        <w:t> </w:t>
      </w:r>
      <w:r>
        <w:rPr/>
        <w:t>montagem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mastro</w:t>
      </w:r>
      <w:r>
        <w:rPr>
          <w:spacing w:val="-2"/>
        </w:rPr>
        <w:t> </w:t>
      </w:r>
      <w:r>
        <w:rPr/>
        <w:t>fixo</w:t>
      </w:r>
      <w:r>
        <w:rPr>
          <w:spacing w:val="-2"/>
        </w:rPr>
        <w:t> </w:t>
      </w:r>
      <w:r>
        <w:rPr/>
        <w:t>no</w:t>
      </w:r>
      <w:r>
        <w:rPr>
          <w:spacing w:val="-3"/>
        </w:rPr>
        <w:t> </w:t>
      </w:r>
      <w:r>
        <w:rPr/>
        <w:t>teto,</w:t>
      </w:r>
      <w:r>
        <w:rPr>
          <w:spacing w:val="-12"/>
        </w:rPr>
        <w:t> </w:t>
      </w:r>
      <w:r>
        <w:rPr/>
        <w:t>projetor</w:t>
      </w:r>
      <w:r>
        <w:rPr>
          <w:spacing w:val="1"/>
        </w:rPr>
        <w:t> </w:t>
      </w:r>
      <w:r>
        <w:rPr>
          <w:spacing w:val="-2"/>
        </w:rPr>
        <w:t>LASER com sistema de projeção de cristal líquido RGB com obturador, </w:t>
      </w:r>
      <w:r>
        <w:rPr>
          <w:spacing w:val="-1"/>
        </w:rPr>
        <w:t>Modo de projeção: Montagem frontal / traseira / teto, Painel LCD:</w:t>
      </w:r>
      <w:r>
        <w:rPr/>
        <w:t> 0,67 polegadas (C2fine), Método de projeção: Matriz ativa TFT de polissilício, Resolução Nativa: 1920 x 1200 (WUXGA), com suporte</w:t>
      </w:r>
      <w:r>
        <w:rPr>
          <w:spacing w:val="1"/>
        </w:rPr>
        <w:t> </w:t>
      </w:r>
      <w:r>
        <w:rPr/>
        <w:t>para resoluções 640 x 480, 800 x 600, 1280 x1024, 1400 x 1050, Número de pixels: 2.304.000 pontos (1920 x 1200) x 3, Brilho em</w:t>
      </w:r>
      <w:r>
        <w:rPr>
          <w:spacing w:val="1"/>
        </w:rPr>
        <w:t> </w:t>
      </w:r>
      <w:r>
        <w:rPr/>
        <w:t>cores - Saída de luz colorida: 6.200 lumens, Brilho em branco - Saída de luz branca: 6.200 lumens, Razão de aspecto: Suporta 16:10,</w:t>
      </w:r>
      <w:r>
        <w:rPr>
          <w:spacing w:val="-50"/>
        </w:rPr>
        <w:t> </w:t>
      </w:r>
      <w:r>
        <w:rPr/>
        <w:t>Distância de projeção/ tamanho da tela: 50"- 500" - Tela de 80" 2,33 – 3,78 m, Correção de Keystone: vertical: ± 30 graus;</w:t>
      </w:r>
      <w:r>
        <w:rPr>
          <w:spacing w:val="1"/>
        </w:rPr>
        <w:t> </w:t>
      </w:r>
      <w:r>
        <w:rPr/>
        <w:t>horizontal: ± 30 graus, Razão de contraste: 2.500.000:1, Reprodução de cor: Até 1.070 milhões de cores, Duração da fonte de luz:</w:t>
      </w:r>
      <w:r>
        <w:rPr>
          <w:spacing w:val="1"/>
        </w:rPr>
        <w:t> </w:t>
      </w:r>
      <w:r>
        <w:rPr/>
        <w:t>Normal:</w:t>
      </w:r>
      <w:r>
        <w:rPr>
          <w:spacing w:val="-7"/>
        </w:rPr>
        <w:t> </w:t>
      </w:r>
      <w:r>
        <w:rPr/>
        <w:t>20.000</w:t>
      </w:r>
      <w:r>
        <w:rPr>
          <w:spacing w:val="-3"/>
        </w:rPr>
        <w:t> </w:t>
      </w:r>
      <w:r>
        <w:rPr/>
        <w:t>horas;</w:t>
      </w:r>
      <w:r>
        <w:rPr>
          <w:spacing w:val="-6"/>
        </w:rPr>
        <w:t> </w:t>
      </w:r>
      <w:r>
        <w:rPr/>
        <w:t>Silencioso:</w:t>
      </w:r>
      <w:r>
        <w:rPr>
          <w:spacing w:val="-6"/>
        </w:rPr>
        <w:t> </w:t>
      </w:r>
      <w:r>
        <w:rPr/>
        <w:t>20.000</w:t>
      </w:r>
      <w:r>
        <w:rPr>
          <w:spacing w:val="-4"/>
        </w:rPr>
        <w:t> </w:t>
      </w:r>
      <w:r>
        <w:rPr/>
        <w:t>horas;</w:t>
      </w:r>
      <w:r>
        <w:rPr>
          <w:spacing w:val="-6"/>
        </w:rPr>
        <w:t> </w:t>
      </w:r>
      <w:r>
        <w:rPr/>
        <w:t>Estendido:</w:t>
      </w:r>
      <w:r>
        <w:rPr>
          <w:spacing w:val="-6"/>
        </w:rPr>
        <w:t> </w:t>
      </w:r>
      <w:r>
        <w:rPr/>
        <w:t>30.000</w:t>
      </w:r>
      <w:r>
        <w:rPr>
          <w:spacing w:val="-4"/>
        </w:rPr>
        <w:t> </w:t>
      </w:r>
      <w:r>
        <w:rPr/>
        <w:t>horas,Tipo</w:t>
      </w:r>
      <w:r>
        <w:rPr>
          <w:spacing w:val="1"/>
        </w:rPr>
        <w:t> </w:t>
      </w:r>
      <w:r>
        <w:rPr/>
        <w:t>de</w:t>
      </w:r>
      <w:r>
        <w:rPr>
          <w:spacing w:val="-8"/>
        </w:rPr>
        <w:t> </w:t>
      </w:r>
      <w:r>
        <w:rPr/>
        <w:t>laser:</w:t>
      </w:r>
      <w:r>
        <w:rPr>
          <w:spacing w:val="-6"/>
        </w:rPr>
        <w:t> </w:t>
      </w:r>
      <w:r>
        <w:rPr/>
        <w:t>Laser</w:t>
      </w:r>
      <w:r>
        <w:rPr>
          <w:spacing w:val="-12"/>
        </w:rPr>
        <w:t> </w:t>
      </w:r>
      <w:r>
        <w:rPr/>
        <w:t>de</w:t>
      </w:r>
      <w:r>
        <w:rPr>
          <w:spacing w:val="-7"/>
        </w:rPr>
        <w:t> </w:t>
      </w:r>
      <w:r>
        <w:rPr/>
        <w:t>Diodo,</w:t>
      </w:r>
      <w:r>
        <w:rPr>
          <w:spacing w:val="-12"/>
        </w:rPr>
        <w:t> </w:t>
      </w:r>
      <w:r>
        <w:rPr/>
        <w:t>Lente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projeção tipo:</w:t>
      </w:r>
      <w:r>
        <w:rPr>
          <w:spacing w:val="-6"/>
        </w:rPr>
        <w:t> </w:t>
      </w:r>
      <w:r>
        <w:rPr/>
        <w:t>Zoom</w:t>
      </w:r>
      <w:r>
        <w:rPr>
          <w:spacing w:val="1"/>
        </w:rPr>
        <w:t> </w:t>
      </w:r>
      <w:r>
        <w:rPr/>
        <w:t>óptico</w:t>
      </w:r>
      <w:r>
        <w:rPr>
          <w:spacing w:val="5"/>
        </w:rPr>
        <w:t> </w:t>
      </w:r>
      <w:r>
        <w:rPr/>
        <w:t>(manual)</w:t>
      </w:r>
      <w:r>
        <w:rPr>
          <w:spacing w:val="-1"/>
        </w:rPr>
        <w:t> </w:t>
      </w:r>
      <w:r>
        <w:rPr/>
        <w:t>/ Foco</w:t>
      </w:r>
      <w:r>
        <w:rPr>
          <w:spacing w:val="5"/>
        </w:rPr>
        <w:t> </w:t>
      </w:r>
      <w:r>
        <w:rPr/>
        <w:t>(manual),</w:t>
      </w:r>
      <w:r>
        <w:rPr>
          <w:spacing w:val="-6"/>
        </w:rPr>
        <w:t> </w:t>
      </w:r>
      <w:r>
        <w:rPr/>
        <w:t>Zoom</w:t>
      </w:r>
      <w:r>
        <w:rPr>
          <w:spacing w:val="1"/>
        </w:rPr>
        <w:t> </w:t>
      </w:r>
      <w:r>
        <w:rPr/>
        <w:t>1.00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1.6x</w:t>
      </w:r>
      <w:r>
        <w:rPr>
          <w:spacing w:val="-2"/>
        </w:rPr>
        <w:t> </w:t>
      </w:r>
      <w:r>
        <w:rPr/>
        <w:t>(óptical),</w:t>
      </w:r>
      <w:r>
        <w:rPr>
          <w:spacing w:val="-6"/>
        </w:rPr>
        <w:t> </w:t>
      </w:r>
      <w:r>
        <w:rPr/>
        <w:t>alcante</w:t>
      </w:r>
      <w:r>
        <w:rPr>
          <w:spacing w:val="-2"/>
        </w:rPr>
        <w:t> </w:t>
      </w:r>
      <w:r>
        <w:rPr/>
        <w:t>taxa</w:t>
      </w:r>
      <w:r>
        <w:rPr>
          <w:spacing w:val="-3"/>
        </w:rPr>
        <w:t> </w:t>
      </w:r>
      <w:r>
        <w:rPr/>
        <w:t>de</w:t>
      </w:r>
      <w:r>
        <w:rPr>
          <w:spacing w:val="-1"/>
        </w:rPr>
        <w:t> </w:t>
      </w:r>
      <w:r>
        <w:rPr/>
        <w:t>arremesso: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1.35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2.20</w:t>
      </w:r>
      <w:r>
        <w:rPr>
          <w:spacing w:val="2"/>
        </w:rPr>
        <w:t> </w:t>
      </w:r>
      <w:r>
        <w:rPr/>
        <w:t>(Optical),</w:t>
      </w:r>
      <w:r>
        <w:rPr>
          <w:spacing w:val="-6"/>
        </w:rPr>
        <w:t> </w:t>
      </w:r>
      <w:r>
        <w:rPr/>
        <w:t>comprimento</w:t>
      </w:r>
      <w:r>
        <w:rPr>
          <w:spacing w:val="5"/>
        </w:rPr>
        <w:t> </w:t>
      </w:r>
      <w:r>
        <w:rPr/>
        <w:t>focal:</w:t>
      </w:r>
    </w:p>
    <w:p>
      <w:pPr>
        <w:pStyle w:val="BodyText"/>
        <w:spacing w:line="237" w:lineRule="auto"/>
        <w:ind w:left="125" w:right="134"/>
        <w:jc w:val="both"/>
      </w:pPr>
      <w:r>
        <w:rPr/>
        <w:t>20.0 mm – 31.8 mm, F-Number: 1.5 – 1.7, alto falante 10 W (mono), Screen Mirroring: sim, Split Screen: sim, interfaces do projetor:</w:t>
      </w:r>
      <w:r>
        <w:rPr>
          <w:spacing w:val="-50"/>
        </w:rPr>
        <w:t> </w:t>
      </w:r>
      <w:r>
        <w:rPr>
          <w:spacing w:val="-2"/>
        </w:rPr>
        <w:t>HDMI (HDCP 2.3) x 2 - HDMI Out x 1 - VGA x 2 - Monitor Out: Mini D Sub 15-pin x 1 - HDBaseT x 1 -Audio in: Mini Stereo </w:t>
      </w:r>
      <w:r>
        <w:rPr>
          <w:spacing w:val="-1"/>
        </w:rPr>
        <w:t>x 2 – Variable</w:t>
      </w:r>
      <w:r>
        <w:rPr/>
        <w:t> Audio Out: Mini Stereo x 1 - USB Connector Type-A x 1 – USB Connector Type-B x 1 - Serial: RS-232c x 1 - Wired LAN RJ-45 x 1 –</w:t>
      </w:r>
      <w:r>
        <w:rPr>
          <w:spacing w:val="1"/>
        </w:rPr>
        <w:t> </w:t>
      </w:r>
      <w:r>
        <w:rPr/>
        <w:t>Wireless LAN sem fio integrada, Cabo de energia, Cabo de computador (HDMI), Controle remoto do projetor com pilhas, Guia de</w:t>
      </w:r>
      <w:r>
        <w:rPr>
          <w:spacing w:val="1"/>
        </w:rPr>
        <w:t> </w:t>
      </w:r>
      <w:r>
        <w:rPr/>
        <w:t>inicialização rápida. O material fornecido terá garantia de fábrica de 12 meses, ou o que consta na especificação do bem, contados a</w:t>
      </w:r>
      <w:r>
        <w:rPr>
          <w:spacing w:val="1"/>
        </w:rPr>
        <w:t> </w:t>
      </w:r>
      <w:r>
        <w:rPr/>
        <w:t>partir</w:t>
      </w:r>
      <w:r>
        <w:rPr>
          <w:spacing w:val="-13"/>
        </w:rPr>
        <w:t> </w:t>
      </w:r>
      <w:r>
        <w:rPr/>
        <w:t>do</w:t>
      </w:r>
      <w:r>
        <w:rPr>
          <w:spacing w:val="-1"/>
        </w:rPr>
        <w:t> </w:t>
      </w:r>
      <w:r>
        <w:rPr/>
        <w:t>recebimento</w:t>
      </w:r>
      <w:r>
        <w:rPr>
          <w:spacing w:val="-1"/>
        </w:rPr>
        <w:t> </w:t>
      </w:r>
      <w:r>
        <w:rPr/>
        <w:t>definitivo.</w:t>
      </w:r>
      <w:r>
        <w:rPr>
          <w:spacing w:val="-12"/>
        </w:rPr>
        <w:t> </w:t>
      </w:r>
      <w:r>
        <w:rPr/>
        <w:t>//</w:t>
      </w:r>
      <w:r>
        <w:rPr>
          <w:spacing w:val="-8"/>
        </w:rPr>
        <w:t> </w:t>
      </w:r>
      <w:r>
        <w:rPr/>
        <w:t>O</w:t>
      </w:r>
      <w:r>
        <w:rPr>
          <w:spacing w:val="-7"/>
        </w:rPr>
        <w:t> </w:t>
      </w:r>
      <w:r>
        <w:rPr/>
        <w:t>prazo</w:t>
      </w:r>
      <w:r>
        <w:rPr>
          <w:spacing w:val="-1"/>
        </w:rPr>
        <w:t> </w:t>
      </w:r>
      <w:r>
        <w:rPr/>
        <w:t>de</w:t>
      </w:r>
      <w:r>
        <w:rPr>
          <w:spacing w:val="-8"/>
        </w:rPr>
        <w:t> </w:t>
      </w:r>
      <w:r>
        <w:rPr/>
        <w:t>validade</w:t>
      </w:r>
      <w:r>
        <w:rPr>
          <w:spacing w:val="-9"/>
        </w:rPr>
        <w:t> </w:t>
      </w:r>
      <w:r>
        <w:rPr/>
        <w:t>da</w:t>
      </w:r>
      <w:r>
        <w:rPr>
          <w:spacing w:val="-9"/>
        </w:rPr>
        <w:t> </w:t>
      </w:r>
      <w:r>
        <w:rPr/>
        <w:t>proposta</w:t>
      </w:r>
      <w:r>
        <w:rPr>
          <w:spacing w:val="-9"/>
        </w:rPr>
        <w:t> </w:t>
      </w:r>
      <w:r>
        <w:rPr/>
        <w:t>será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60</w:t>
      </w:r>
      <w:r>
        <w:rPr>
          <w:spacing w:val="-5"/>
        </w:rPr>
        <w:t> </w:t>
      </w:r>
      <w:r>
        <w:rPr/>
        <w:t>(sessenta)</w:t>
      </w:r>
      <w:r>
        <w:rPr>
          <w:spacing w:val="-7"/>
        </w:rPr>
        <w:t> </w:t>
      </w:r>
      <w:r>
        <w:rPr/>
        <w:t>dias,</w:t>
      </w:r>
      <w:r>
        <w:rPr>
          <w:spacing w:val="-12"/>
        </w:rPr>
        <w:t> </w:t>
      </w:r>
      <w:r>
        <w:rPr/>
        <w:t>contados</w:t>
      </w:r>
      <w:r>
        <w:rPr>
          <w:spacing w:val="-7"/>
        </w:rPr>
        <w:t> </w:t>
      </w:r>
      <w:r>
        <w:rPr/>
        <w:t>da</w:t>
      </w:r>
      <w:r>
        <w:rPr>
          <w:spacing w:val="-9"/>
        </w:rPr>
        <w:t> </w:t>
      </w:r>
      <w:r>
        <w:rPr/>
        <w:t>data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abertura</w:t>
      </w:r>
      <w:r>
        <w:rPr>
          <w:spacing w:val="-9"/>
        </w:rPr>
        <w:t> </w:t>
      </w:r>
      <w:r>
        <w:rPr/>
        <w:t>da</w:t>
      </w:r>
      <w:r>
        <w:rPr>
          <w:spacing w:val="-9"/>
        </w:rPr>
        <w:t> </w:t>
      </w:r>
      <w:r>
        <w:rPr/>
        <w:t>sessão</w:t>
      </w:r>
      <w:r>
        <w:rPr>
          <w:spacing w:val="1"/>
        </w:rPr>
        <w:t> </w:t>
      </w:r>
      <w:r>
        <w:rPr/>
        <w:t>pública</w:t>
      </w:r>
      <w:r>
        <w:rPr>
          <w:spacing w:val="-5"/>
        </w:rPr>
        <w:t> </w:t>
      </w:r>
      <w:r>
        <w:rPr/>
        <w:t>estabelecida</w:t>
      </w:r>
      <w:r>
        <w:rPr>
          <w:spacing w:val="-5"/>
        </w:rPr>
        <w:t> </w:t>
      </w:r>
      <w:r>
        <w:rPr/>
        <w:t>no</w:t>
      </w:r>
      <w:r>
        <w:rPr>
          <w:spacing w:val="5"/>
        </w:rPr>
        <w:t> </w:t>
      </w:r>
      <w:r>
        <w:rPr/>
        <w:t>preâmbulo</w:t>
      </w:r>
      <w:r>
        <w:rPr>
          <w:spacing w:val="3"/>
        </w:rPr>
        <w:t> </w:t>
      </w:r>
      <w:r>
        <w:rPr/>
        <w:t>do</w:t>
      </w:r>
      <w:r>
        <w:rPr>
          <w:spacing w:val="5"/>
        </w:rPr>
        <w:t> </w:t>
      </w:r>
      <w:r>
        <w:rPr/>
        <w:t>edital.</w:t>
      </w:r>
    </w:p>
    <w:p>
      <w:pPr>
        <w:pStyle w:val="Heading1"/>
        <w:tabs>
          <w:tab w:pos="8875" w:val="left" w:leader="none"/>
        </w:tabs>
        <w:spacing w:before="16"/>
        <w:ind w:left="6706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17"/>
        </w:rPr>
        <w:t> </w:t>
      </w:r>
      <w:r>
        <w:rPr/>
        <w:t>77.376,0000</w:t>
      </w:r>
    </w:p>
    <w:p>
      <w:pPr>
        <w:pStyle w:val="BodyText"/>
        <w:spacing w:before="4"/>
        <w:rPr>
          <w:b/>
          <w:sz w:val="19"/>
        </w:rPr>
      </w:pPr>
    </w:p>
    <w:p>
      <w:pPr>
        <w:spacing w:before="1"/>
        <w:ind w:left="124" w:right="0" w:firstLine="0"/>
        <w:jc w:val="left"/>
        <w:rPr>
          <w:sz w:val="16"/>
        </w:rPr>
      </w:pPr>
      <w:r>
        <w:rPr>
          <w:b/>
          <w:sz w:val="16"/>
        </w:rPr>
        <w:t>36.113.882/0001-49</w:t>
      </w:r>
      <w:r>
        <w:rPr>
          <w:b/>
          <w:spacing w:val="15"/>
          <w:sz w:val="16"/>
        </w:rPr>
        <w:t> </w:t>
      </w:r>
      <w:r>
        <w:rPr>
          <w:sz w:val="16"/>
        </w:rPr>
        <w:t>-</w:t>
      </w:r>
      <w:r>
        <w:rPr>
          <w:spacing w:val="16"/>
          <w:sz w:val="16"/>
        </w:rPr>
        <w:t> </w:t>
      </w:r>
      <w:r>
        <w:rPr>
          <w:sz w:val="16"/>
        </w:rPr>
        <w:t>TECNOLOGIA,</w:t>
      </w:r>
      <w:r>
        <w:rPr>
          <w:spacing w:val="17"/>
          <w:sz w:val="16"/>
        </w:rPr>
        <w:t> </w:t>
      </w:r>
      <w:r>
        <w:rPr>
          <w:sz w:val="16"/>
        </w:rPr>
        <w:t>INFORMACAO</w:t>
      </w:r>
      <w:r>
        <w:rPr>
          <w:spacing w:val="17"/>
          <w:sz w:val="16"/>
        </w:rPr>
        <w:t> </w:t>
      </w:r>
      <w:r>
        <w:rPr>
          <w:sz w:val="16"/>
        </w:rPr>
        <w:t>E</w:t>
      </w:r>
      <w:r>
        <w:rPr>
          <w:spacing w:val="17"/>
          <w:sz w:val="16"/>
        </w:rPr>
        <w:t> </w:t>
      </w:r>
      <w:r>
        <w:rPr>
          <w:sz w:val="16"/>
        </w:rPr>
        <w:t>COMUNICACAO</w:t>
      </w:r>
      <w:r>
        <w:rPr>
          <w:spacing w:val="16"/>
          <w:sz w:val="16"/>
        </w:rPr>
        <w:t> </w:t>
      </w:r>
      <w:r>
        <w:rPr>
          <w:sz w:val="16"/>
        </w:rPr>
        <w:t>PARA</w:t>
      </w:r>
      <w:r>
        <w:rPr>
          <w:spacing w:val="17"/>
          <w:sz w:val="16"/>
        </w:rPr>
        <w:t> </w:t>
      </w:r>
      <w:r>
        <w:rPr>
          <w:sz w:val="16"/>
        </w:rPr>
        <w:t>TODOS</w:t>
      </w:r>
      <w:r>
        <w:rPr>
          <w:spacing w:val="17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0"/>
        <w:ind w:left="124"/>
      </w:pPr>
      <w:r>
        <w:rPr/>
        <w:pict>
          <v:shape style="position:absolute;margin-left:186.050003pt;margin-top:10.748656pt;width:63.65pt;height:10.050pt;mso-position-horizontal-relative:page;mso-position-vertical-relative:paragraph;z-index:-1587660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0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0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</w:tabs>
        <w:spacing w:line="247" w:lineRule="auto" w:before="121"/>
        <w:ind w:left="706" w:right="38" w:hanging="351"/>
      </w:pPr>
      <w:r>
        <w:rPr/>
        <w:pict>
          <v:shape style="position:absolute;margin-left:366.125pt;margin-top:-4.951343pt;width:14.85pt;height:10.050pt;mso-position-horizontal-relative:page;mso-position-vertical-relative:paragraph;z-index:-1587609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</w:t>
        <w:tab/>
      </w:r>
      <w:hyperlink r:id="rId8">
        <w:r>
          <w:rPr>
            <w:spacing w:val="-1"/>
            <w:w w:val="105"/>
            <w:u w:val="single"/>
          </w:rPr>
          <w:t>Aparelho</w:t>
        </w:r>
        <w:r>
          <w:rPr>
            <w:spacing w:val="3"/>
            <w:w w:val="105"/>
            <w:u w:val="single"/>
          </w:rPr>
          <w:t> </w:t>
        </w:r>
        <w:r>
          <w:rPr>
            <w:w w:val="105"/>
            <w:u w:val="single"/>
          </w:rPr>
          <w:t>telefônico</w:t>
        </w:r>
      </w:hyperlink>
      <w:r>
        <w:rPr>
          <w:spacing w:val="-56"/>
          <w:w w:val="105"/>
        </w:rPr>
        <w:t> </w:t>
      </w:r>
      <w:hyperlink r:id="rId8">
        <w:r>
          <w:rPr>
            <w:w w:val="105"/>
            <w:u w:val="single"/>
          </w:rPr>
          <w:t>di</w:t>
        </w:r>
        <w:r>
          <w:rPr>
            <w:w w:val="105"/>
          </w:rPr>
          <w:t>g</w:t>
        </w:r>
        <w:r>
          <w:rPr>
            <w:w w:val="105"/>
            <w:u w:val="single"/>
          </w:rPr>
          <w:t>ital</w:t>
        </w:r>
      </w:hyperlink>
    </w:p>
    <w:p>
      <w:pPr>
        <w:spacing w:line="237" w:lineRule="auto" w:before="3"/>
        <w:ind w:left="125" w:right="65" w:firstLine="0"/>
        <w:jc w:val="left"/>
        <w:rPr>
          <w:sz w:val="15"/>
        </w:rPr>
      </w:pPr>
      <w:r>
        <w:rPr>
          <w:b/>
          <w:sz w:val="15"/>
        </w:rPr>
        <w:t>Marca: </w:t>
      </w:r>
      <w:r>
        <w:rPr>
          <w:sz w:val="15"/>
        </w:rPr>
        <w:t>Grandstream</w:t>
      </w:r>
      <w:r>
        <w:rPr>
          <w:spacing w:val="1"/>
          <w:sz w:val="15"/>
        </w:rPr>
        <w:t> </w:t>
      </w:r>
      <w:r>
        <w:rPr>
          <w:b/>
          <w:sz w:val="15"/>
        </w:rPr>
        <w:t>Fabricante: </w:t>
      </w:r>
      <w:r>
        <w:rPr>
          <w:sz w:val="15"/>
        </w:rPr>
        <w:t>Grandstream</w:t>
      </w:r>
      <w:r>
        <w:rPr>
          <w:spacing w:val="1"/>
          <w:sz w:val="15"/>
        </w:rPr>
        <w:t> </w:t>
      </w:r>
      <w:r>
        <w:rPr>
          <w:b/>
          <w:spacing w:val="-1"/>
          <w:sz w:val="15"/>
        </w:rPr>
        <w:t>Modelo</w:t>
      </w:r>
      <w:r>
        <w:rPr>
          <w:b/>
          <w:spacing w:val="-1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8"/>
          <w:sz w:val="15"/>
        </w:rPr>
        <w:t> </w:t>
      </w:r>
      <w:r>
        <w:rPr>
          <w:sz w:val="15"/>
        </w:rPr>
        <w:t>GXP1615</w:t>
      </w:r>
    </w:p>
    <w:p>
      <w:pPr>
        <w:pStyle w:val="Heading2"/>
        <w:tabs>
          <w:tab w:pos="1945" w:val="left" w:leader="none"/>
          <w:tab w:pos="3285" w:val="left" w:leader="none"/>
          <w:tab w:pos="4718" w:val="left" w:leader="none"/>
          <w:tab w:pos="6173" w:val="left" w:leader="none"/>
        </w:tabs>
        <w:spacing w:before="121"/>
      </w:pPr>
      <w:r>
        <w:rPr/>
        <w:br w:type="column"/>
      </w:r>
      <w:r>
        <w:rPr>
          <w:w w:val="105"/>
        </w:rPr>
        <w:t>Unidade</w:t>
        <w:tab/>
        <w:t>162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385,0000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219,0000</w:t>
        <w:tab/>
      </w:r>
      <w:r>
        <w:rPr/>
        <w:t>R$</w:t>
      </w:r>
      <w:r>
        <w:rPr>
          <w:spacing w:val="29"/>
        </w:rPr>
        <w:t> </w:t>
      </w:r>
      <w:r>
        <w:rPr/>
        <w:t>35.478,0000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2" w:equalWidth="0">
            <w:col w:w="2367" w:space="469"/>
            <w:col w:w="7644"/>
          </w:cols>
        </w:sectPr>
      </w:pPr>
    </w:p>
    <w:p>
      <w:pPr>
        <w:pStyle w:val="BodyText"/>
        <w:spacing w:line="237" w:lineRule="auto" w:before="1"/>
        <w:ind w:left="125"/>
      </w:pPr>
      <w:r>
        <w:rPr>
          <w:b/>
          <w:spacing w:val="-3"/>
        </w:rPr>
        <w:t>Descrição Detalhada do Objeto </w:t>
      </w:r>
      <w:r>
        <w:rPr>
          <w:b/>
          <w:spacing w:val="-2"/>
        </w:rPr>
        <w:t>Ofertado: </w:t>
      </w:r>
      <w:r>
        <w:rPr>
          <w:spacing w:val="-2"/>
        </w:rPr>
        <w:t>Aparelho Telefônico Digital Função: Mode/Flash/Redial , Aplicação: Central Telefônica , Cor:</w:t>
      </w:r>
      <w:r>
        <w:rPr>
          <w:spacing w:val="-1"/>
        </w:rPr>
        <w:t> </w:t>
      </w:r>
      <w:r>
        <w:rPr/>
        <w:t>Preta</w:t>
      </w:r>
      <w:r>
        <w:rPr>
          <w:spacing w:val="-7"/>
        </w:rPr>
        <w:t> </w:t>
      </w:r>
      <w:r>
        <w:rPr/>
        <w:t>,</w:t>
      </w:r>
      <w:r>
        <w:rPr>
          <w:spacing w:val="-10"/>
        </w:rPr>
        <w:t> </w:t>
      </w:r>
      <w:r>
        <w:rPr/>
        <w:t>Características</w:t>
      </w:r>
      <w:r>
        <w:rPr>
          <w:spacing w:val="-6"/>
        </w:rPr>
        <w:t> </w:t>
      </w:r>
      <w:r>
        <w:rPr/>
        <w:t>Adicionais:</w:t>
      </w:r>
      <w:r>
        <w:rPr>
          <w:spacing w:val="-4"/>
        </w:rPr>
        <w:t> </w:t>
      </w:r>
      <w:r>
        <w:rPr/>
        <w:t>Chaves:Ring</w:t>
      </w:r>
      <w:r>
        <w:rPr>
          <w:spacing w:val="-10"/>
        </w:rPr>
        <w:t> </w:t>
      </w:r>
      <w:r>
        <w:rPr/>
        <w:t>Com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Níveis,</w:t>
      </w:r>
      <w:r>
        <w:rPr>
          <w:spacing w:val="-10"/>
        </w:rPr>
        <w:t> </w:t>
      </w:r>
      <w:r>
        <w:rPr/>
        <w:t>Tone/Pulse,</w:t>
      </w:r>
      <w:r>
        <w:rPr>
          <w:spacing w:val="-11"/>
        </w:rPr>
        <w:t> </w:t>
      </w:r>
      <w:r>
        <w:rPr/>
        <w:t>Liga/Desliga</w:t>
      </w:r>
      <w:r>
        <w:rPr>
          <w:spacing w:val="-7"/>
        </w:rPr>
        <w:t> </w:t>
      </w:r>
      <w:r>
        <w:rPr/>
        <w:t>,</w:t>
      </w:r>
      <w:r>
        <w:rPr>
          <w:spacing w:val="-11"/>
        </w:rPr>
        <w:t> </w:t>
      </w:r>
      <w:r>
        <w:rPr/>
        <w:t>Padrão:</w:t>
      </w:r>
      <w:r>
        <w:rPr>
          <w:spacing w:val="-4"/>
        </w:rPr>
        <w:t> </w:t>
      </w:r>
      <w:r>
        <w:rPr/>
        <w:t>Rj11</w:t>
      </w:r>
    </w:p>
    <w:p>
      <w:pPr>
        <w:spacing w:after="0" w:line="237" w:lineRule="auto"/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2"/>
        <w:tabs>
          <w:tab w:pos="705" w:val="left" w:leader="none"/>
        </w:tabs>
        <w:spacing w:line="247" w:lineRule="auto" w:before="23"/>
        <w:ind w:left="706" w:right="38" w:hanging="351"/>
      </w:pPr>
      <w:r>
        <w:rPr>
          <w:w w:val="105"/>
        </w:rPr>
        <w:t>8</w:t>
        <w:tab/>
      </w:r>
      <w:hyperlink r:id="rId8">
        <w:r>
          <w:rPr>
            <w:spacing w:val="-1"/>
            <w:w w:val="105"/>
            <w:u w:val="single"/>
          </w:rPr>
          <w:t>Aparelho</w:t>
        </w:r>
        <w:r>
          <w:rPr>
            <w:spacing w:val="3"/>
            <w:w w:val="105"/>
            <w:u w:val="single"/>
          </w:rPr>
          <w:t> </w:t>
        </w:r>
        <w:r>
          <w:rPr>
            <w:w w:val="105"/>
            <w:u w:val="single"/>
          </w:rPr>
          <w:t>telefônico</w:t>
        </w:r>
      </w:hyperlink>
      <w:r>
        <w:rPr>
          <w:spacing w:val="-56"/>
          <w:w w:val="105"/>
        </w:rPr>
        <w:t> </w:t>
      </w:r>
      <w:hyperlink r:id="rId8">
        <w:r>
          <w:rPr>
            <w:w w:val="105"/>
            <w:u w:val="single"/>
          </w:rPr>
          <w:t>di</w:t>
        </w:r>
        <w:r>
          <w:rPr>
            <w:w w:val="105"/>
          </w:rPr>
          <w:t>g</w:t>
        </w:r>
        <w:r>
          <w:rPr>
            <w:w w:val="105"/>
            <w:u w:val="single"/>
          </w:rPr>
          <w:t>ital</w:t>
        </w:r>
      </w:hyperlink>
    </w:p>
    <w:p>
      <w:pPr>
        <w:spacing w:line="237" w:lineRule="auto" w:before="3"/>
        <w:ind w:left="125" w:right="65" w:firstLine="0"/>
        <w:jc w:val="left"/>
        <w:rPr>
          <w:sz w:val="15"/>
        </w:rPr>
      </w:pPr>
      <w:r>
        <w:rPr>
          <w:b/>
          <w:sz w:val="15"/>
        </w:rPr>
        <w:t>Marca: </w:t>
      </w:r>
      <w:r>
        <w:rPr>
          <w:sz w:val="15"/>
        </w:rPr>
        <w:t>Grandstream</w:t>
      </w:r>
      <w:r>
        <w:rPr>
          <w:spacing w:val="1"/>
          <w:sz w:val="15"/>
        </w:rPr>
        <w:t> </w:t>
      </w:r>
      <w:r>
        <w:rPr>
          <w:b/>
          <w:sz w:val="15"/>
        </w:rPr>
        <w:t>Fabricante: </w:t>
      </w:r>
      <w:r>
        <w:rPr>
          <w:sz w:val="15"/>
        </w:rPr>
        <w:t>Grandstream</w:t>
      </w:r>
      <w:r>
        <w:rPr>
          <w:spacing w:val="1"/>
          <w:sz w:val="15"/>
        </w:rPr>
        <w:t> </w:t>
      </w:r>
      <w:r>
        <w:rPr>
          <w:b/>
          <w:spacing w:val="-1"/>
          <w:sz w:val="15"/>
        </w:rPr>
        <w:t>Modelo</w:t>
      </w:r>
      <w:r>
        <w:rPr>
          <w:b/>
          <w:spacing w:val="-1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8"/>
          <w:sz w:val="15"/>
        </w:rPr>
        <w:t> </w:t>
      </w:r>
      <w:r>
        <w:rPr>
          <w:sz w:val="15"/>
        </w:rPr>
        <w:t>GXP1615</w:t>
      </w:r>
    </w:p>
    <w:p>
      <w:pPr>
        <w:pStyle w:val="Heading2"/>
        <w:tabs>
          <w:tab w:pos="1945" w:val="left" w:leader="none"/>
          <w:tab w:pos="3285" w:val="left" w:leader="none"/>
          <w:tab w:pos="4718" w:val="left" w:leader="none"/>
          <w:tab w:pos="6068" w:val="left" w:leader="none"/>
        </w:tabs>
        <w:spacing w:before="23"/>
      </w:pPr>
      <w:r>
        <w:rPr/>
        <w:br w:type="column"/>
      </w:r>
      <w:r>
        <w:rPr>
          <w:w w:val="105"/>
        </w:rPr>
        <w:t>Unidade</w:t>
        <w:tab/>
        <w:t>488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385,0000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219,0000</w:t>
        <w:tab/>
      </w:r>
      <w:r>
        <w:rPr/>
        <w:t>R$</w:t>
      </w:r>
      <w:r>
        <w:rPr>
          <w:spacing w:val="33"/>
        </w:rPr>
        <w:t> </w:t>
      </w:r>
      <w:r>
        <w:rPr/>
        <w:t>106.872,0000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2" w:equalWidth="0">
            <w:col w:w="2367" w:space="469"/>
            <w:col w:w="7644"/>
          </w:cols>
        </w:sectPr>
      </w:pPr>
    </w:p>
    <w:p>
      <w:pPr>
        <w:pStyle w:val="BodyText"/>
        <w:spacing w:line="237" w:lineRule="auto" w:before="1"/>
        <w:ind w:left="125"/>
      </w:pPr>
      <w:r>
        <w:rPr>
          <w:b/>
          <w:spacing w:val="-3"/>
        </w:rPr>
        <w:t>Descrição Detalhada do Objeto </w:t>
      </w:r>
      <w:r>
        <w:rPr>
          <w:b/>
          <w:spacing w:val="-2"/>
        </w:rPr>
        <w:t>Ofertado: </w:t>
      </w:r>
      <w:r>
        <w:rPr>
          <w:spacing w:val="-2"/>
        </w:rPr>
        <w:t>Aparelho Telefônico Digital Função: Mode/Flash/Redial , Aplicação: Central Telefônica , Cor:</w:t>
      </w:r>
      <w:r>
        <w:rPr>
          <w:spacing w:val="-1"/>
        </w:rPr>
        <w:t> </w:t>
      </w:r>
      <w:r>
        <w:rPr/>
        <w:t>Preta</w:t>
      </w:r>
      <w:r>
        <w:rPr>
          <w:spacing w:val="-7"/>
        </w:rPr>
        <w:t> </w:t>
      </w:r>
      <w:r>
        <w:rPr/>
        <w:t>,</w:t>
      </w:r>
      <w:r>
        <w:rPr>
          <w:spacing w:val="-10"/>
        </w:rPr>
        <w:t> </w:t>
      </w:r>
      <w:r>
        <w:rPr/>
        <w:t>Características</w:t>
      </w:r>
      <w:r>
        <w:rPr>
          <w:spacing w:val="-6"/>
        </w:rPr>
        <w:t> </w:t>
      </w:r>
      <w:r>
        <w:rPr/>
        <w:t>Adicionais:</w:t>
      </w:r>
      <w:r>
        <w:rPr>
          <w:spacing w:val="-4"/>
        </w:rPr>
        <w:t> </w:t>
      </w:r>
      <w:r>
        <w:rPr/>
        <w:t>Chaves:Ring</w:t>
      </w:r>
      <w:r>
        <w:rPr>
          <w:spacing w:val="-10"/>
        </w:rPr>
        <w:t> </w:t>
      </w:r>
      <w:r>
        <w:rPr/>
        <w:t>Com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Níveis,</w:t>
      </w:r>
      <w:r>
        <w:rPr>
          <w:spacing w:val="-10"/>
        </w:rPr>
        <w:t> </w:t>
      </w:r>
      <w:r>
        <w:rPr/>
        <w:t>Tone/Pulse,</w:t>
      </w:r>
      <w:r>
        <w:rPr>
          <w:spacing w:val="-11"/>
        </w:rPr>
        <w:t> </w:t>
      </w:r>
      <w:r>
        <w:rPr/>
        <w:t>Liga/Desliga</w:t>
      </w:r>
      <w:r>
        <w:rPr>
          <w:spacing w:val="-7"/>
        </w:rPr>
        <w:t> </w:t>
      </w:r>
      <w:r>
        <w:rPr/>
        <w:t>,</w:t>
      </w:r>
      <w:r>
        <w:rPr>
          <w:spacing w:val="-11"/>
        </w:rPr>
        <w:t> </w:t>
      </w:r>
      <w:r>
        <w:rPr/>
        <w:t>Padrão:</w:t>
      </w:r>
      <w:r>
        <w:rPr>
          <w:spacing w:val="-4"/>
        </w:rPr>
        <w:t> </w:t>
      </w:r>
      <w:r>
        <w:rPr/>
        <w:t>Rj11</w:t>
      </w:r>
    </w:p>
    <w:p>
      <w:pPr>
        <w:pStyle w:val="Heading1"/>
        <w:spacing w:before="23"/>
        <w:ind w:left="6706"/>
      </w:pPr>
      <w:r>
        <w:rPr>
          <w:spacing w:val="-1"/>
          <w:w w:val="105"/>
        </w:rPr>
        <w:t>Total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do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Fornecedor:</w:t>
      </w:r>
      <w:r>
        <w:rPr>
          <w:spacing w:val="47"/>
          <w:w w:val="105"/>
        </w:rPr>
        <w:t> </w:t>
      </w:r>
      <w:r>
        <w:rPr>
          <w:w w:val="105"/>
        </w:rPr>
        <w:t>R$</w:t>
      </w:r>
      <w:r>
        <w:rPr>
          <w:spacing w:val="-13"/>
          <w:w w:val="105"/>
        </w:rPr>
        <w:t> </w:t>
      </w:r>
      <w:r>
        <w:rPr>
          <w:w w:val="105"/>
        </w:rPr>
        <w:t>142.350,0000</w:t>
      </w:r>
    </w:p>
    <w:p>
      <w:pPr>
        <w:pStyle w:val="BodyText"/>
        <w:spacing w:before="4"/>
        <w:rPr>
          <w:b/>
          <w:sz w:val="19"/>
        </w:rPr>
      </w:pPr>
    </w:p>
    <w:p>
      <w:pPr>
        <w:spacing w:before="0"/>
        <w:ind w:left="124" w:right="0" w:firstLine="0"/>
        <w:jc w:val="left"/>
        <w:rPr>
          <w:sz w:val="16"/>
        </w:rPr>
      </w:pPr>
      <w:r>
        <w:rPr>
          <w:b/>
          <w:sz w:val="16"/>
        </w:rPr>
        <w:t>40.927.968/0001-82</w:t>
      </w:r>
      <w:r>
        <w:rPr>
          <w:b/>
          <w:spacing w:val="15"/>
          <w:sz w:val="16"/>
        </w:rPr>
        <w:t> </w:t>
      </w:r>
      <w:r>
        <w:rPr>
          <w:sz w:val="16"/>
        </w:rPr>
        <w:t>-</w:t>
      </w:r>
      <w:r>
        <w:rPr>
          <w:spacing w:val="18"/>
          <w:sz w:val="16"/>
        </w:rPr>
        <w:t> </w:t>
      </w:r>
      <w:r>
        <w:rPr>
          <w:sz w:val="16"/>
        </w:rPr>
        <w:t>FG</w:t>
      </w:r>
      <w:r>
        <w:rPr>
          <w:spacing w:val="17"/>
          <w:sz w:val="16"/>
        </w:rPr>
        <w:t> </w:t>
      </w:r>
      <w:r>
        <w:rPr>
          <w:sz w:val="16"/>
        </w:rPr>
        <w:t>EMPREENDIMENTOS</w:t>
      </w:r>
      <w:r>
        <w:rPr>
          <w:spacing w:val="18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95"/>
        <w:ind w:left="125"/>
      </w:pPr>
      <w:r>
        <w:rPr/>
        <w:pict>
          <v:shape style="position:absolute;margin-left:186.050003pt;margin-top:14.498652pt;width:63.65pt;height:10.050pt;mso-position-horizontal-relative:page;mso-position-vertical-relative:paragraph;z-index:-15875584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95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BodyText"/>
        <w:rPr>
          <w:b/>
          <w:sz w:val="16"/>
        </w:rPr>
      </w:pPr>
      <w:r>
        <w:rPr/>
        <w:br w:type="column"/>
      </w:r>
      <w:r>
        <w:rPr>
          <w:b/>
          <w:sz w:val="16"/>
        </w:rPr>
      </w:r>
    </w:p>
    <w:p>
      <w:pPr>
        <w:pStyle w:val="Heading1"/>
        <w:tabs>
          <w:tab w:pos="1724" w:val="left" w:leader="none"/>
        </w:tabs>
        <w:spacing w:before="0"/>
        <w:ind w:left="65"/>
      </w:pP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  <w:t>Valor</w:t>
      </w:r>
      <w:r>
        <w:rPr>
          <w:spacing w:val="-14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pgSz w:w="12240" w:h="15840"/>
          <w:pgMar w:header="2" w:footer="18"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  <w:tab w:pos="2959" w:val="left" w:leader="none"/>
          <w:tab w:pos="4887" w:val="left" w:leader="none"/>
          <w:tab w:pos="5956" w:val="left" w:leader="none"/>
          <w:tab w:pos="9008" w:val="left" w:leader="none"/>
        </w:tabs>
        <w:ind w:left="355"/>
      </w:pPr>
      <w:r>
        <w:rPr/>
        <w:pict>
          <v:shape style="position:absolute;margin-left:366.125pt;margin-top:-5.001343pt;width:14.85pt;height:10.050pt;mso-position-horizontal-relative:page;mso-position-vertical-relative:paragraph;z-index:-1587507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</w:t>
        <w:tab/>
      </w:r>
      <w:hyperlink r:id="rId8">
        <w:r>
          <w:rPr>
            <w:w w:val="105"/>
            <w:u w:val="single"/>
          </w:rPr>
          <w:t>Televisor</w:t>
        </w:r>
      </w:hyperlink>
      <w:r>
        <w:rPr>
          <w:w w:val="105"/>
        </w:rPr>
        <w:tab/>
        <w:t>Unidade</w:t>
        <w:tab/>
        <w:t>5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3.015,3900 </w:t>
      </w:r>
      <w:r>
        <w:rPr>
          <w:spacing w:val="49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2.398,0000</w:t>
        <w:tab/>
      </w:r>
      <w:r>
        <w:rPr>
          <w:spacing w:val="-1"/>
          <w:w w:val="105"/>
        </w:rPr>
        <w:t>R$</w:t>
      </w:r>
      <w:r>
        <w:rPr>
          <w:spacing w:val="-13"/>
          <w:w w:val="105"/>
        </w:rPr>
        <w:t> </w:t>
      </w:r>
      <w:r>
        <w:rPr>
          <w:spacing w:val="-1"/>
          <w:w w:val="105"/>
        </w:rPr>
        <w:t>11.990,0000</w:t>
      </w:r>
    </w:p>
    <w:p>
      <w:pPr>
        <w:spacing w:line="181" w:lineRule="exact" w:before="11"/>
        <w:ind w:left="125" w:right="0" w:firstLine="0"/>
        <w:jc w:val="both"/>
        <w:rPr>
          <w:sz w:val="15"/>
        </w:rPr>
      </w:pPr>
      <w:r>
        <w:rPr>
          <w:b/>
          <w:sz w:val="15"/>
        </w:rPr>
        <w:t>Marca:</w:t>
      </w:r>
      <w:r>
        <w:rPr>
          <w:b/>
          <w:spacing w:val="-12"/>
          <w:sz w:val="15"/>
        </w:rPr>
        <w:t> </w:t>
      </w:r>
      <w:r>
        <w:rPr>
          <w:sz w:val="15"/>
        </w:rPr>
        <w:t>TCL</w:t>
      </w:r>
    </w:p>
    <w:p>
      <w:pPr>
        <w:pStyle w:val="Heading3"/>
        <w:rPr>
          <w:b w:val="0"/>
        </w:rPr>
      </w:pPr>
      <w:r>
        <w:rPr>
          <w:spacing w:val="-2"/>
        </w:rPr>
        <w:t>Fabricante:</w:t>
      </w:r>
      <w:r>
        <w:rPr>
          <w:spacing w:val="-9"/>
        </w:rPr>
        <w:t> </w:t>
      </w:r>
      <w:r>
        <w:rPr>
          <w:b w:val="0"/>
          <w:spacing w:val="-1"/>
        </w:rPr>
        <w:t>TCL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2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8"/>
          <w:sz w:val="15"/>
        </w:rPr>
        <w:t> </w:t>
      </w:r>
      <w:r>
        <w:rPr>
          <w:sz w:val="15"/>
        </w:rPr>
        <w:t>55p635</w:t>
      </w:r>
    </w:p>
    <w:p>
      <w:pPr>
        <w:pStyle w:val="BodyText"/>
        <w:spacing w:line="237" w:lineRule="auto"/>
        <w:ind w:left="125" w:right="129"/>
        <w:jc w:val="both"/>
      </w:pPr>
      <w:r>
        <w:rPr>
          <w:b/>
        </w:rPr>
        <w:t>Descrição Detalhada do Objeto Ofertado: </w:t>
      </w:r>
      <w:r>
        <w:rPr/>
        <w:t>SMART TV LED, com as seguintes características: • Diagonal entre 55 a 60 polegadas; •</w:t>
      </w:r>
      <w:r>
        <w:rPr>
          <w:spacing w:val="-50"/>
        </w:rPr>
        <w:t> </w:t>
      </w:r>
      <w:r>
        <w:rPr/>
        <w:t>Cor preta. • Resolução de imagem mínima Full HD; • Conversor digital integrado; • Fonte bivolt 110-220 V Conexões </w:t>
      </w:r>
      <w:r>
        <w:rPr>
          <w:spacing w:val="-23"/>
        </w:rPr>
        <w:drawing>
          <wp:inline distT="0" distB="0" distL="0" distR="0">
            <wp:extent cx="111125" cy="95250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3"/>
        </w:rPr>
      </w:r>
      <w:r>
        <w:rPr>
          <w:rFonts w:ascii="Times New Roman" w:hAnsi="Times New Roman"/>
          <w:spacing w:val="-23"/>
        </w:rPr>
        <w:t>   </w:t>
      </w:r>
      <w:r>
        <w:rPr>
          <w:rFonts w:ascii="Times New Roman" w:hAnsi="Times New Roman"/>
          <w:spacing w:val="3"/>
        </w:rPr>
        <w:t> </w:t>
      </w:r>
      <w:r>
        <w:rPr/>
        <w:t>Mínimo de 2</w:t>
      </w:r>
      <w:r>
        <w:rPr>
          <w:spacing w:val="1"/>
        </w:rPr>
        <w:t> </w:t>
      </w:r>
      <w:r>
        <w:rPr>
          <w:spacing w:val="-1"/>
        </w:rPr>
        <w:t>(duas) </w:t>
      </w:r>
      <w:r>
        <w:rPr/>
        <w:t>entradas HDMI; </w:t>
      </w:r>
      <w:r>
        <w:rPr>
          <w:spacing w:val="24"/>
        </w:rPr>
        <w:drawing>
          <wp:inline distT="0" distB="0" distL="0" distR="0">
            <wp:extent cx="111125" cy="95250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4"/>
        </w:rPr>
      </w:r>
      <w:r>
        <w:rPr>
          <w:rFonts w:ascii="Times New Roman" w:hAnsi="Times New Roman"/>
          <w:spacing w:val="10"/>
        </w:rPr>
        <w:t> </w:t>
      </w:r>
      <w:r>
        <w:rPr/>
        <w:t>Mínimo de 1 (uma) entrada USB 2.0 ou superior com capacidade de reprodução de áudio, vídeo e musicas</w:t>
      </w:r>
      <w:r>
        <w:rPr>
          <w:spacing w:val="1"/>
        </w:rPr>
        <w:t> </w:t>
      </w:r>
      <w:r>
        <w:rPr>
          <w:spacing w:val="-1"/>
        </w:rPr>
        <w:t>em alta resolução </w:t>
      </w:r>
      <w:r>
        <w:rPr/>
        <w:t>direto de dispositivo USB (Pen Drive); </w:t>
      </w:r>
      <w:r>
        <w:rPr>
          <w:spacing w:val="19"/>
        </w:rPr>
        <w:drawing>
          <wp:inline distT="0" distB="0" distL="0" distR="0">
            <wp:extent cx="111125" cy="9525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</w:rPr>
      </w:r>
      <w:r>
        <w:rPr>
          <w:rFonts w:ascii="Times New Roman" w:hAnsi="Times New Roman"/>
          <w:spacing w:val="4"/>
        </w:rPr>
        <w:t> </w:t>
      </w:r>
      <w:r>
        <w:rPr/>
        <w:t>Mínimo de 1 (uma) entrada de áudio/ vídeo; </w:t>
      </w:r>
      <w:r>
        <w:rPr>
          <w:spacing w:val="23"/>
        </w:rPr>
        <w:drawing>
          <wp:inline distT="0" distB="0" distL="0" distR="0">
            <wp:extent cx="111125" cy="95250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3"/>
        </w:rPr>
      </w:r>
      <w:r>
        <w:rPr>
          <w:rFonts w:ascii="Times New Roman" w:hAnsi="Times New Roman"/>
          <w:spacing w:val="-3"/>
        </w:rPr>
        <w:t> </w:t>
      </w:r>
      <w:r>
        <w:rPr/>
        <w:t>Mínimo de uma entrada RF</w:t>
      </w:r>
      <w:r>
        <w:rPr>
          <w:spacing w:val="-50"/>
        </w:rPr>
        <w:t> </w:t>
      </w:r>
      <w:r>
        <w:rPr/>
        <w:t>para TV aberta; </w:t>
      </w:r>
      <w:r>
        <w:rPr>
          <w:spacing w:val="-17"/>
        </w:rPr>
        <w:drawing>
          <wp:inline distT="0" distB="0" distL="0" distR="0">
            <wp:extent cx="111124" cy="95250"/>
            <wp:effectExtent l="0" t="0" r="0" b="0"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7"/>
        </w:rPr>
      </w:r>
      <w:r>
        <w:rPr>
          <w:rFonts w:ascii="Times New Roman" w:hAnsi="Times New Roman"/>
          <w:spacing w:val="-17"/>
        </w:rPr>
        <w:t>   </w:t>
      </w:r>
      <w:r>
        <w:rPr>
          <w:rFonts w:ascii="Times New Roman" w:hAnsi="Times New Roman"/>
          <w:spacing w:val="2"/>
        </w:rPr>
        <w:t> </w:t>
      </w:r>
      <w:r>
        <w:rPr/>
        <w:t>Mínimo de uma entrada Ethernet(LAN); </w:t>
      </w:r>
      <w:r>
        <w:rPr>
          <w:spacing w:val="-14"/>
        </w:rPr>
        <w:drawing>
          <wp:inline distT="0" distB="0" distL="0" distR="0">
            <wp:extent cx="111125" cy="95250"/>
            <wp:effectExtent l="0" t="0" r="0" b="0"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</w:r>
      <w:r>
        <w:rPr>
          <w:rFonts w:ascii="Times New Roman" w:hAnsi="Times New Roman"/>
          <w:spacing w:val="-14"/>
        </w:rPr>
        <w:t>  </w:t>
      </w:r>
      <w:r>
        <w:rPr>
          <w:rFonts w:ascii="Times New Roman" w:hAnsi="Times New Roman"/>
          <w:spacing w:val="11"/>
        </w:rPr>
        <w:t> </w:t>
      </w:r>
      <w:r>
        <w:rPr/>
        <w:t>Wi-fi integrado. • Controle remoto munido das pilhas necessárias; •</w:t>
      </w:r>
      <w:r>
        <w:rPr>
          <w:spacing w:val="1"/>
        </w:rPr>
        <w:t> </w:t>
      </w:r>
      <w:r>
        <w:rPr/>
        <w:t>Alimentação bi volt: 110 – 220 v/60hz; • Acompanhado de base para uso em mesa; • Menu em Português. Garantia de, no mínimo,</w:t>
      </w:r>
      <w:r>
        <w:rPr>
          <w:spacing w:val="1"/>
        </w:rPr>
        <w:t> </w:t>
      </w:r>
      <w:r>
        <w:rPr/>
        <w:t>360 dias.</w:t>
      </w:r>
    </w:p>
    <w:p>
      <w:pPr>
        <w:pStyle w:val="Heading1"/>
        <w:tabs>
          <w:tab w:pos="8875" w:val="left" w:leader="none"/>
        </w:tabs>
        <w:spacing w:before="20"/>
        <w:ind w:left="6706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17"/>
        </w:rPr>
        <w:t> </w:t>
      </w:r>
      <w:r>
        <w:rPr/>
        <w:t>11.990,0000</w:t>
      </w:r>
    </w:p>
    <w:p>
      <w:pPr>
        <w:pStyle w:val="BodyText"/>
        <w:spacing w:before="5"/>
        <w:rPr>
          <w:b/>
          <w:sz w:val="19"/>
        </w:rPr>
      </w:pPr>
    </w:p>
    <w:p>
      <w:pPr>
        <w:spacing w:before="0"/>
        <w:ind w:left="124" w:right="0" w:firstLine="0"/>
        <w:jc w:val="left"/>
        <w:rPr>
          <w:sz w:val="16"/>
        </w:rPr>
      </w:pPr>
      <w:r>
        <w:rPr>
          <w:b/>
          <w:sz w:val="16"/>
        </w:rPr>
        <w:t>44.660.577/0001-03</w:t>
      </w:r>
      <w:r>
        <w:rPr>
          <w:b/>
          <w:spacing w:val="13"/>
          <w:sz w:val="16"/>
        </w:rPr>
        <w:t> </w:t>
      </w:r>
      <w:r>
        <w:rPr>
          <w:sz w:val="16"/>
        </w:rPr>
        <w:t>-</w:t>
      </w:r>
      <w:r>
        <w:rPr>
          <w:spacing w:val="16"/>
          <w:sz w:val="16"/>
        </w:rPr>
        <w:t> </w:t>
      </w:r>
      <w:r>
        <w:rPr>
          <w:sz w:val="16"/>
        </w:rPr>
        <w:t>SP</w:t>
      </w:r>
      <w:r>
        <w:rPr>
          <w:spacing w:val="16"/>
          <w:sz w:val="16"/>
        </w:rPr>
        <w:t> </w:t>
      </w:r>
      <w:r>
        <w:rPr>
          <w:sz w:val="16"/>
        </w:rPr>
        <w:t>DRONES</w:t>
      </w:r>
      <w:r>
        <w:rPr>
          <w:spacing w:val="15"/>
          <w:sz w:val="16"/>
        </w:rPr>
        <w:t> </w:t>
      </w:r>
      <w:r>
        <w:rPr>
          <w:sz w:val="16"/>
        </w:rPr>
        <w:t>E</w:t>
      </w:r>
      <w:r>
        <w:rPr>
          <w:spacing w:val="16"/>
          <w:sz w:val="16"/>
        </w:rPr>
        <w:t> </w:t>
      </w:r>
      <w:r>
        <w:rPr>
          <w:sz w:val="16"/>
        </w:rPr>
        <w:t>COMERCIO</w:t>
      </w:r>
      <w:r>
        <w:rPr>
          <w:spacing w:val="15"/>
          <w:sz w:val="16"/>
        </w:rPr>
        <w:t> </w:t>
      </w:r>
      <w:r>
        <w:rPr>
          <w:sz w:val="16"/>
        </w:rPr>
        <w:t>SOCIEDADE</w:t>
      </w:r>
      <w:r>
        <w:rPr>
          <w:spacing w:val="16"/>
          <w:sz w:val="16"/>
        </w:rPr>
        <w:t> </w:t>
      </w:r>
      <w:r>
        <w:rPr>
          <w:sz w:val="16"/>
        </w:rPr>
        <w:t>UNIPESSOAL</w:t>
      </w:r>
      <w:r>
        <w:rPr>
          <w:spacing w:val="16"/>
          <w:sz w:val="16"/>
        </w:rPr>
        <w:t> </w:t>
      </w:r>
      <w:r>
        <w:rPr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1"/>
        <w:ind w:left="124"/>
      </w:pPr>
      <w:r>
        <w:rPr/>
        <w:pict>
          <v:shape style="position:absolute;margin-left:186.050003pt;margin-top:10.798656pt;width:63.65pt;height:10.050pt;mso-position-horizontal-relative:page;mso-position-vertical-relative:paragraph;z-index:-1587456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1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1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  <w:tab w:pos="1921" w:val="left" w:leader="none"/>
        </w:tabs>
        <w:spacing w:line="247" w:lineRule="auto"/>
        <w:ind w:left="706" w:right="38" w:hanging="351"/>
      </w:pPr>
      <w:r>
        <w:rPr/>
        <w:pict>
          <v:shape style="position:absolute;margin-left:366.125pt;margin-top:-5.001343pt;width:14.85pt;height:10.050pt;mso-position-horizontal-relative:page;mso-position-vertical-relative:paragraph;z-index:-1587404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4</w:t>
        <w:tab/>
      </w:r>
      <w:hyperlink r:id="rId8">
        <w:r>
          <w:rPr>
            <w:w w:val="105"/>
            <w:u w:val="single"/>
          </w:rPr>
          <w:t>Bebedouro</w:t>
          <w:tab/>
        </w:r>
        <w:r>
          <w:rPr>
            <w:spacing w:val="-3"/>
            <w:w w:val="105"/>
            <w:u w:val="single"/>
          </w:rPr>
          <w:t>á</w:t>
        </w:r>
        <w:r>
          <w:rPr>
            <w:spacing w:val="-3"/>
            <w:w w:val="105"/>
          </w:rPr>
          <w:t>g</w:t>
        </w:r>
        <w:r>
          <w:rPr>
            <w:spacing w:val="-3"/>
            <w:w w:val="105"/>
            <w:u w:val="single"/>
          </w:rPr>
          <w:t>ua</w:t>
        </w:r>
      </w:hyperlink>
      <w:r>
        <w:rPr>
          <w:spacing w:val="-57"/>
          <w:w w:val="105"/>
        </w:rPr>
        <w:t> </w:t>
      </w:r>
      <w:hyperlink r:id="rId8">
        <w:r>
          <w:rPr>
            <w:w w:val="105"/>
          </w:rPr>
          <w:t>g</w:t>
        </w:r>
        <w:r>
          <w:rPr>
            <w:w w:val="105"/>
            <w:u w:val="single"/>
          </w:rPr>
          <w:t>arrafão</w:t>
        </w:r>
      </w:hyperlink>
    </w:p>
    <w:p>
      <w:pPr>
        <w:spacing w:line="237" w:lineRule="auto" w:before="3"/>
        <w:ind w:left="125" w:right="474" w:firstLine="0"/>
        <w:jc w:val="left"/>
        <w:rPr>
          <w:sz w:val="15"/>
        </w:rPr>
      </w:pPr>
      <w:r>
        <w:rPr>
          <w:b/>
          <w:sz w:val="15"/>
        </w:rPr>
        <w:t>Marca: </w:t>
      </w:r>
      <w:r>
        <w:rPr>
          <w:sz w:val="15"/>
        </w:rPr>
        <w:t>Karina</w:t>
      </w:r>
      <w:r>
        <w:rPr>
          <w:spacing w:val="1"/>
          <w:sz w:val="15"/>
        </w:rPr>
        <w:t> </w:t>
      </w:r>
      <w:r>
        <w:rPr>
          <w:b/>
          <w:sz w:val="15"/>
        </w:rPr>
        <w:t>Fabricante: </w:t>
      </w:r>
      <w:r>
        <w:rPr>
          <w:sz w:val="15"/>
        </w:rPr>
        <w:t>Karina</w:t>
      </w:r>
      <w:r>
        <w:rPr>
          <w:spacing w:val="1"/>
          <w:sz w:val="15"/>
        </w:rPr>
        <w:t> </w:t>
      </w:r>
      <w:r>
        <w:rPr>
          <w:b/>
          <w:spacing w:val="-1"/>
          <w:sz w:val="15"/>
        </w:rPr>
        <w:t>Modelo</w:t>
      </w:r>
      <w:r>
        <w:rPr>
          <w:b/>
          <w:spacing w:val="-12"/>
          <w:sz w:val="15"/>
        </w:rPr>
        <w:t> </w:t>
      </w:r>
      <w:r>
        <w:rPr>
          <w:b/>
          <w:spacing w:val="-1"/>
          <w:sz w:val="15"/>
        </w:rPr>
        <w:t>/</w:t>
      </w:r>
      <w:r>
        <w:rPr>
          <w:b/>
          <w:spacing w:val="-12"/>
          <w:sz w:val="15"/>
        </w:rPr>
        <w:t> </w:t>
      </w:r>
      <w:r>
        <w:rPr>
          <w:b/>
          <w:spacing w:val="-1"/>
          <w:sz w:val="15"/>
        </w:rPr>
        <w:t>Versão:</w:t>
      </w:r>
      <w:r>
        <w:rPr>
          <w:b/>
          <w:spacing w:val="-8"/>
          <w:sz w:val="15"/>
        </w:rPr>
        <w:t> </w:t>
      </w:r>
      <w:r>
        <w:rPr>
          <w:spacing w:val="-1"/>
          <w:sz w:val="15"/>
        </w:rPr>
        <w:t>K10</w:t>
      </w:r>
    </w:p>
    <w:p>
      <w:pPr>
        <w:pStyle w:val="Heading2"/>
        <w:tabs>
          <w:tab w:pos="1997" w:val="left" w:leader="none"/>
          <w:tab w:pos="3285" w:val="left" w:leader="none"/>
          <w:tab w:pos="4718" w:val="left" w:leader="none"/>
          <w:tab w:pos="6173" w:val="left" w:leader="none"/>
        </w:tabs>
      </w:pPr>
      <w:r>
        <w:rPr/>
        <w:br w:type="column"/>
      </w:r>
      <w:r>
        <w:rPr>
          <w:w w:val="105"/>
        </w:rPr>
        <w:t>Unidade</w:t>
        <w:tab/>
        <w:t>50</w:t>
        <w:tab/>
        <w:t>R$</w:t>
      </w:r>
      <w:r>
        <w:rPr>
          <w:spacing w:val="-12"/>
          <w:w w:val="105"/>
        </w:rPr>
        <w:t> </w:t>
      </w:r>
      <w:r>
        <w:rPr>
          <w:w w:val="105"/>
        </w:rPr>
        <w:t>761,4800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570,0000</w:t>
        <w:tab/>
      </w:r>
      <w:r>
        <w:rPr/>
        <w:t>R$</w:t>
      </w:r>
      <w:r>
        <w:rPr>
          <w:spacing w:val="29"/>
        </w:rPr>
        <w:t> </w:t>
      </w:r>
      <w:r>
        <w:rPr/>
        <w:t>28.500,0000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2" w:equalWidth="0">
            <w:col w:w="2367" w:space="469"/>
            <w:col w:w="7644"/>
          </w:cols>
        </w:sectPr>
      </w:pPr>
    </w:p>
    <w:p>
      <w:pPr>
        <w:pStyle w:val="BodyText"/>
        <w:spacing w:line="237" w:lineRule="auto" w:before="2"/>
        <w:ind w:left="125" w:right="135"/>
        <w:jc w:val="both"/>
      </w:pPr>
      <w:r>
        <w:rPr>
          <w:b/>
          <w:spacing w:val="-1"/>
        </w:rPr>
        <w:t>Descrição</w:t>
      </w:r>
      <w:r>
        <w:rPr>
          <w:b/>
          <w:spacing w:val="-12"/>
        </w:rPr>
        <w:t> </w:t>
      </w:r>
      <w:r>
        <w:rPr>
          <w:b/>
          <w:spacing w:val="-1"/>
        </w:rPr>
        <w:t>Detalhada</w:t>
      </w:r>
      <w:r>
        <w:rPr>
          <w:b/>
          <w:spacing w:val="-9"/>
        </w:rPr>
        <w:t> </w:t>
      </w:r>
      <w:r>
        <w:rPr>
          <w:b/>
          <w:spacing w:val="-1"/>
        </w:rPr>
        <w:t>do</w:t>
      </w:r>
      <w:r>
        <w:rPr>
          <w:b/>
          <w:spacing w:val="-11"/>
        </w:rPr>
        <w:t> </w:t>
      </w:r>
      <w:r>
        <w:rPr>
          <w:b/>
          <w:spacing w:val="-1"/>
        </w:rPr>
        <w:t>Objeto</w:t>
      </w:r>
      <w:r>
        <w:rPr>
          <w:b/>
          <w:spacing w:val="-12"/>
        </w:rPr>
        <w:t> </w:t>
      </w:r>
      <w:r>
        <w:rPr>
          <w:b/>
          <w:spacing w:val="-1"/>
        </w:rPr>
        <w:t>Ofertado:</w:t>
      </w:r>
      <w:r>
        <w:rPr>
          <w:b/>
          <w:spacing w:val="-10"/>
        </w:rPr>
        <w:t> </w:t>
      </w:r>
      <w:r>
        <w:rPr>
          <w:spacing w:val="-1"/>
        </w:rPr>
        <w:t>Bebedouro</w:t>
      </w:r>
      <w:r>
        <w:rPr>
          <w:spacing w:val="-3"/>
        </w:rPr>
        <w:t> </w:t>
      </w:r>
      <w:r>
        <w:rPr>
          <w:spacing w:val="-1"/>
        </w:rPr>
        <w:t>Karina</w:t>
      </w:r>
      <w:r>
        <w:rPr>
          <w:spacing w:val="-10"/>
        </w:rPr>
        <w:t> </w:t>
      </w:r>
      <w:r>
        <w:rPr>
          <w:spacing w:val="-1"/>
        </w:rPr>
        <w:t>K10</w:t>
      </w:r>
      <w:r>
        <w:rPr>
          <w:spacing w:val="-6"/>
        </w:rPr>
        <w:t> </w:t>
      </w:r>
      <w:r>
        <w:rPr>
          <w:spacing w:val="-1"/>
        </w:rPr>
        <w:t>Bebedouro</w:t>
      </w:r>
      <w:r>
        <w:rPr>
          <w:spacing w:val="-3"/>
        </w:rPr>
        <w:t> </w:t>
      </w:r>
      <w:r>
        <w:rPr/>
        <w:t>água</w:t>
      </w:r>
      <w:r>
        <w:rPr>
          <w:spacing w:val="-10"/>
        </w:rPr>
        <w:t> </w:t>
      </w:r>
      <w:r>
        <w:rPr/>
        <w:t>garrafão</w:t>
      </w:r>
      <w:r>
        <w:rPr>
          <w:spacing w:val="-3"/>
        </w:rPr>
        <w:t> </w:t>
      </w:r>
      <w:r>
        <w:rPr/>
        <w:t>-</w:t>
      </w:r>
      <w:r>
        <w:rPr>
          <w:spacing w:val="-8"/>
        </w:rPr>
        <w:t> </w:t>
      </w:r>
      <w:r>
        <w:rPr/>
        <w:t>Bebedouro</w:t>
      </w:r>
      <w:r>
        <w:rPr>
          <w:spacing w:val="-3"/>
        </w:rPr>
        <w:t> </w:t>
      </w:r>
      <w:r>
        <w:rPr/>
        <w:t>Água</w:t>
      </w:r>
      <w:r>
        <w:rPr>
          <w:spacing w:val="-11"/>
        </w:rPr>
        <w:t> </w:t>
      </w:r>
      <w:r>
        <w:rPr/>
        <w:t>Garrafão</w:t>
      </w:r>
      <w:r>
        <w:rPr>
          <w:spacing w:val="-3"/>
        </w:rPr>
        <w:t> </w:t>
      </w:r>
      <w:r>
        <w:rPr/>
        <w:t>Material:</w:t>
      </w:r>
      <w:r>
        <w:rPr>
          <w:spacing w:val="-8"/>
        </w:rPr>
        <w:t> </w:t>
      </w:r>
      <w:r>
        <w:rPr/>
        <w:t>Aço</w:t>
      </w:r>
      <w:r>
        <w:rPr>
          <w:spacing w:val="1"/>
        </w:rPr>
        <w:t> </w:t>
      </w:r>
      <w:r>
        <w:rPr/>
        <w:t>Galvanizado , Acabamento Externo: Pintura Epoxi Pó , Capacidade: 20 L, Cor: Branca , Tipo: Elétrico De Coluna , Características</w:t>
      </w:r>
      <w:r>
        <w:rPr>
          <w:spacing w:val="1"/>
        </w:rPr>
        <w:t> </w:t>
      </w:r>
      <w:r>
        <w:rPr/>
        <w:t>Adicionais: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Torneiras;Depósito</w:t>
      </w:r>
      <w:r>
        <w:rPr>
          <w:spacing w:val="3"/>
        </w:rPr>
        <w:t> </w:t>
      </w:r>
      <w:r>
        <w:rPr/>
        <w:t>Água</w:t>
      </w:r>
      <w:r>
        <w:rPr>
          <w:spacing w:val="-6"/>
        </w:rPr>
        <w:t> </w:t>
      </w:r>
      <w:r>
        <w:rPr/>
        <w:t>E</w:t>
      </w:r>
      <w:r>
        <w:rPr>
          <w:spacing w:val="-9"/>
        </w:rPr>
        <w:t> </w:t>
      </w:r>
      <w:r>
        <w:rPr/>
        <w:t>Tampo</w:t>
      </w:r>
      <w:r>
        <w:rPr>
          <w:spacing w:val="4"/>
        </w:rPr>
        <w:t> </w:t>
      </w:r>
      <w:r>
        <w:rPr/>
        <w:t>Superior</w:t>
      </w:r>
      <w:r>
        <w:rPr>
          <w:spacing w:val="-9"/>
        </w:rPr>
        <w:t> </w:t>
      </w:r>
      <w:r>
        <w:rPr/>
        <w:t>Em</w:t>
      </w:r>
      <w:r>
        <w:rPr>
          <w:spacing w:val="-1"/>
        </w:rPr>
        <w:t> </w:t>
      </w:r>
      <w:r>
        <w:rPr/>
        <w:t>Aço</w:t>
      </w:r>
      <w:r>
        <w:rPr>
          <w:spacing w:val="3"/>
        </w:rPr>
        <w:t> </w:t>
      </w:r>
      <w:r>
        <w:rPr/>
        <w:t>,</w:t>
      </w:r>
      <w:r>
        <w:rPr>
          <w:spacing w:val="-9"/>
        </w:rPr>
        <w:t> </w:t>
      </w:r>
      <w:r>
        <w:rPr/>
        <w:t>Voltagem:</w:t>
      </w:r>
      <w:r>
        <w:rPr>
          <w:spacing w:val="-3"/>
        </w:rPr>
        <w:t> </w:t>
      </w:r>
      <w:r>
        <w:rPr/>
        <w:t>220</w:t>
      </w:r>
    </w:p>
    <w:p>
      <w:pPr>
        <w:pStyle w:val="Heading1"/>
        <w:tabs>
          <w:tab w:pos="8875" w:val="left" w:leader="none"/>
        </w:tabs>
        <w:spacing w:before="22"/>
        <w:ind w:left="6706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17"/>
        </w:rPr>
        <w:t> </w:t>
      </w:r>
      <w:r>
        <w:rPr/>
        <w:t>28.500,0000</w:t>
      </w:r>
    </w:p>
    <w:p>
      <w:pPr>
        <w:pStyle w:val="BodyText"/>
        <w:spacing w:before="8"/>
        <w:rPr>
          <w:b/>
          <w:sz w:val="10"/>
        </w:rPr>
      </w:pPr>
    </w:p>
    <w:p>
      <w:pPr>
        <w:spacing w:before="106"/>
        <w:ind w:left="124" w:right="0" w:firstLine="0"/>
        <w:jc w:val="left"/>
        <w:rPr>
          <w:sz w:val="16"/>
        </w:rPr>
      </w:pPr>
      <w:r>
        <w:rPr>
          <w:b/>
          <w:spacing w:val="-2"/>
          <w:w w:val="105"/>
          <w:sz w:val="16"/>
        </w:rPr>
        <w:t>47.327.708/0001-15</w:t>
      </w:r>
      <w:r>
        <w:rPr>
          <w:b/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-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CM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&amp;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SOLUCOES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INTEGRADAS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LTDA</w:t>
      </w:r>
    </w:p>
    <w:p>
      <w:pPr>
        <w:spacing w:after="0"/>
        <w:jc w:val="left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0"/>
        <w:ind w:left="124"/>
      </w:pPr>
      <w:r>
        <w:rPr/>
        <w:pict>
          <v:shape style="position:absolute;margin-left:186.050003pt;margin-top:10.748656pt;width:63.65pt;height:10.050pt;mso-position-horizontal-relative:page;mso-position-vertical-relative:paragraph;z-index:-15873536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0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0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  <w:tab w:pos="2959" w:val="left" w:leader="none"/>
          <w:tab w:pos="4887" w:val="left" w:leader="none"/>
          <w:tab w:pos="5956" w:val="left" w:leader="none"/>
          <w:tab w:pos="9117" w:val="left" w:leader="none"/>
        </w:tabs>
        <w:spacing w:before="121"/>
        <w:ind w:left="355"/>
      </w:pPr>
      <w:r>
        <w:rPr/>
        <w:pict>
          <v:shape style="position:absolute;margin-left:366.125pt;margin-top:-4.951343pt;width:14.85pt;height:10.050pt;mso-position-horizontal-relative:page;mso-position-vertical-relative:paragraph;z-index:-15873024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7</w:t>
        <w:tab/>
      </w:r>
      <w:hyperlink r:id="rId8">
        <w:r>
          <w:rPr>
            <w:w w:val="105"/>
            <w:u w:val="single"/>
          </w:rPr>
          <w:t>Microfone</w:t>
        </w:r>
      </w:hyperlink>
      <w:r>
        <w:rPr>
          <w:w w:val="105"/>
        </w:rPr>
        <w:tab/>
        <w:t>Unidade</w:t>
        <w:tab/>
        <w:t>6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5.202,4300 </w:t>
      </w:r>
      <w:r>
        <w:rPr>
          <w:spacing w:val="49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1.579,0000</w:t>
        <w:tab/>
      </w:r>
      <w:r>
        <w:rPr>
          <w:spacing w:val="-1"/>
          <w:w w:val="105"/>
        </w:rPr>
        <w:t>R$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9.474,0000</w:t>
      </w:r>
    </w:p>
    <w:p>
      <w:pPr>
        <w:spacing w:line="181" w:lineRule="exact" w:before="10"/>
        <w:ind w:left="125" w:right="0" w:firstLine="0"/>
        <w:jc w:val="both"/>
        <w:rPr>
          <w:sz w:val="15"/>
        </w:rPr>
      </w:pPr>
      <w:r>
        <w:rPr>
          <w:b/>
          <w:spacing w:val="-1"/>
          <w:sz w:val="15"/>
        </w:rPr>
        <w:t>Marca:</w:t>
      </w:r>
      <w:r>
        <w:rPr>
          <w:b/>
          <w:spacing w:val="-12"/>
          <w:sz w:val="15"/>
        </w:rPr>
        <w:t> </w:t>
      </w:r>
      <w:r>
        <w:rPr>
          <w:sz w:val="15"/>
        </w:rPr>
        <w:t>TSI</w:t>
      </w:r>
    </w:p>
    <w:p>
      <w:pPr>
        <w:pStyle w:val="Heading3"/>
        <w:rPr>
          <w:b w:val="0"/>
        </w:rPr>
      </w:pPr>
      <w:r>
        <w:rPr>
          <w:spacing w:val="-2"/>
        </w:rPr>
        <w:t>Fabricante:</w:t>
      </w:r>
      <w:r>
        <w:rPr>
          <w:spacing w:val="-11"/>
        </w:rPr>
        <w:t> </w:t>
      </w:r>
      <w:r>
        <w:rPr>
          <w:b w:val="0"/>
          <w:spacing w:val="-2"/>
        </w:rPr>
        <w:t>TSI</w:t>
      </w:r>
    </w:p>
    <w:p>
      <w:pPr>
        <w:spacing w:line="180" w:lineRule="exact" w:before="0"/>
        <w:ind w:left="125" w:right="0" w:firstLine="0"/>
        <w:jc w:val="both"/>
        <w:rPr>
          <w:sz w:val="15"/>
        </w:rPr>
      </w:pPr>
      <w:r>
        <w:rPr>
          <w:b/>
          <w:sz w:val="15"/>
        </w:rPr>
        <w:t>Modelo</w:t>
      </w:r>
      <w:r>
        <w:rPr>
          <w:b/>
          <w:spacing w:val="-11"/>
          <w:sz w:val="15"/>
        </w:rPr>
        <w:t> </w:t>
      </w:r>
      <w:r>
        <w:rPr>
          <w:b/>
          <w:sz w:val="15"/>
        </w:rPr>
        <w:t>/</w:t>
      </w:r>
      <w:r>
        <w:rPr>
          <w:b/>
          <w:spacing w:val="-11"/>
          <w:sz w:val="15"/>
        </w:rPr>
        <w:t> </w:t>
      </w:r>
      <w:r>
        <w:rPr>
          <w:b/>
          <w:sz w:val="15"/>
        </w:rPr>
        <w:t>Versão:</w:t>
      </w:r>
      <w:r>
        <w:rPr>
          <w:b/>
          <w:spacing w:val="-8"/>
          <w:sz w:val="15"/>
        </w:rPr>
        <w:t> </w:t>
      </w:r>
      <w:r>
        <w:rPr>
          <w:sz w:val="15"/>
        </w:rPr>
        <w:t>8299-UHF</w:t>
      </w:r>
    </w:p>
    <w:p>
      <w:pPr>
        <w:pStyle w:val="BodyText"/>
        <w:spacing w:line="237" w:lineRule="auto" w:before="1"/>
        <w:ind w:left="125" w:right="129"/>
        <w:jc w:val="both"/>
      </w:pPr>
      <w:r>
        <w:rPr>
          <w:b/>
        </w:rPr>
        <w:t>Descrição</w:t>
      </w:r>
      <w:r>
        <w:rPr>
          <w:b/>
          <w:spacing w:val="-10"/>
        </w:rPr>
        <w:t> </w:t>
      </w:r>
      <w:r>
        <w:rPr>
          <w:b/>
        </w:rPr>
        <w:t>Detalhada</w:t>
      </w:r>
      <w:r>
        <w:rPr>
          <w:b/>
          <w:spacing w:val="-8"/>
        </w:rPr>
        <w:t> </w:t>
      </w:r>
      <w:r>
        <w:rPr>
          <w:b/>
        </w:rPr>
        <w:t>do</w:t>
      </w:r>
      <w:r>
        <w:rPr>
          <w:b/>
          <w:spacing w:val="-10"/>
        </w:rPr>
        <w:t> </w:t>
      </w:r>
      <w:r>
        <w:rPr>
          <w:b/>
        </w:rPr>
        <w:t>Objeto</w:t>
      </w:r>
      <w:r>
        <w:rPr>
          <w:b/>
          <w:spacing w:val="-10"/>
        </w:rPr>
        <w:t> </w:t>
      </w:r>
      <w:r>
        <w:rPr>
          <w:b/>
        </w:rPr>
        <w:t>Ofertado:</w:t>
      </w:r>
      <w:r>
        <w:rPr>
          <w:b/>
          <w:spacing w:val="-8"/>
        </w:rPr>
        <w:t> </w:t>
      </w:r>
      <w:r>
        <w:rPr/>
        <w:t>Informações</w:t>
      </w:r>
      <w:r>
        <w:rPr>
          <w:spacing w:val="-7"/>
        </w:rPr>
        <w:t> </w:t>
      </w:r>
      <w:r>
        <w:rPr/>
        <w:t>do</w:t>
      </w:r>
      <w:r>
        <w:rPr>
          <w:spacing w:val="-2"/>
        </w:rPr>
        <w:t> </w:t>
      </w:r>
      <w:r>
        <w:rPr/>
        <w:t>Produto</w:t>
      </w:r>
      <w:r>
        <w:rPr>
          <w:spacing w:val="-1"/>
        </w:rPr>
        <w:t> </w:t>
      </w:r>
      <w:r>
        <w:rPr/>
        <w:t>Microfone</w:t>
      </w:r>
      <w:r>
        <w:rPr>
          <w:spacing w:val="-9"/>
        </w:rPr>
        <w:t> </w:t>
      </w:r>
      <w:r>
        <w:rPr/>
        <w:t>sem</w:t>
      </w:r>
      <w:r>
        <w:rPr>
          <w:spacing w:val="-5"/>
        </w:rPr>
        <w:t> </w:t>
      </w:r>
      <w:r>
        <w:rPr/>
        <w:t>fio</w:t>
      </w:r>
      <w:r>
        <w:rPr>
          <w:spacing w:val="-1"/>
        </w:rPr>
        <w:t> </w:t>
      </w:r>
      <w:r>
        <w:rPr/>
        <w:t>duplo</w:t>
      </w:r>
      <w:r>
        <w:rPr>
          <w:spacing w:val="-1"/>
        </w:rPr>
        <w:t> </w:t>
      </w:r>
      <w:r>
        <w:rPr/>
        <w:t>em</w:t>
      </w:r>
      <w:r>
        <w:rPr>
          <w:spacing w:val="-6"/>
        </w:rPr>
        <w:t> </w:t>
      </w:r>
      <w:r>
        <w:rPr/>
        <w:t>uhf</w:t>
      </w:r>
      <w:r>
        <w:rPr>
          <w:spacing w:val="-11"/>
        </w:rPr>
        <w:t> </w:t>
      </w:r>
      <w:r>
        <w:rPr/>
        <w:t>tsi-8299</w:t>
      </w:r>
      <w:r>
        <w:rPr>
          <w:spacing w:val="-4"/>
        </w:rPr>
        <w:t> </w:t>
      </w:r>
      <w:r>
        <w:rPr/>
        <w:t>uhf</w:t>
      </w:r>
      <w:r>
        <w:rPr>
          <w:spacing w:val="-11"/>
        </w:rPr>
        <w:t> </w:t>
      </w:r>
      <w:r>
        <w:rPr/>
        <w:t>TSI-8299</w:t>
      </w:r>
      <w:r>
        <w:rPr>
          <w:spacing w:val="-5"/>
        </w:rPr>
        <w:t> </w:t>
      </w:r>
      <w:r>
        <w:rPr/>
        <w:t>UHF</w:t>
      </w:r>
      <w:r>
        <w:rPr>
          <w:spacing w:val="-5"/>
        </w:rPr>
        <w:t> </w:t>
      </w:r>
      <w:r>
        <w:rPr/>
        <w:t>é</w:t>
      </w:r>
      <w:r>
        <w:rPr>
          <w:spacing w:val="-8"/>
        </w:rPr>
        <w:t> </w:t>
      </w:r>
      <w:r>
        <w:rPr/>
        <w:t>um</w:t>
      </w:r>
      <w:r>
        <w:rPr>
          <w:spacing w:val="1"/>
        </w:rPr>
        <w:t> </w:t>
      </w:r>
      <w:r>
        <w:rPr/>
        <w:t>microfone com alta performance em recepção e transmissão, trabalha com frequência em UHF com oscilador sintetizado de última</w:t>
      </w:r>
      <w:r>
        <w:rPr>
          <w:spacing w:val="1"/>
        </w:rPr>
        <w:t> </w:t>
      </w:r>
      <w:r>
        <w:rPr/>
        <w:t>geração dispondo de 200 canais pré-ajustados entre as frequências de 620 a 698 MHz. As frequências poderão ser ajustadas</w:t>
      </w:r>
      <w:r>
        <w:rPr>
          <w:spacing w:val="1"/>
        </w:rPr>
        <w:t> </w:t>
      </w:r>
      <w:r>
        <w:rPr>
          <w:spacing w:val="-1"/>
        </w:rPr>
        <w:t>manualmente </w:t>
      </w:r>
      <w:r>
        <w:rPr/>
        <w:t>no painel do receptor ou pelo escaneamento automático de frequência e em seguida, enviadas via infra vermelho para o</w:t>
      </w:r>
      <w:r>
        <w:rPr>
          <w:spacing w:val="-50"/>
        </w:rPr>
        <w:t> </w:t>
      </w:r>
      <w:r>
        <w:rPr/>
        <w:t>microfone. Especificações Técnicas do Receptor: • Alimentação requerida: 12 a 16 vdc, 300 ma (mínima). • Estabilidade 10PPM •</w:t>
      </w:r>
      <w:r>
        <w:rPr>
          <w:spacing w:val="1"/>
        </w:rPr>
        <w:t> </w:t>
      </w:r>
      <w:r>
        <w:rPr/>
        <w:t>Frequência de trabalho: UHF 620 a 698 MHz (Frequências homologadas pela Anatel). • Impedância de saída: 600 Ω • Infra vermelho •</w:t>
      </w:r>
      <w:r>
        <w:rPr>
          <w:spacing w:val="-50"/>
        </w:rPr>
        <w:t> </w:t>
      </w:r>
      <w:r>
        <w:rPr/>
        <w:t>Máximo desvio de frequência: 50 Hz • Oscilador sintetizado a cristal • Rejeição de espúrios: 75dB típico • Rejeição de imagem: 85dB</w:t>
      </w:r>
      <w:r>
        <w:rPr>
          <w:spacing w:val="1"/>
        </w:rPr>
        <w:t> </w:t>
      </w:r>
      <w:r>
        <w:rPr/>
        <w:t>típico • Relação sinal/ruído:&gt;105dB T.H.D.:&lt;0.5%@1kHz • Resposta frequência: 40 Hz a 16 kHz • Saídas independentes balanceadas</w:t>
      </w:r>
      <w:r>
        <w:rPr>
          <w:spacing w:val="1"/>
        </w:rPr>
        <w:t> </w:t>
      </w:r>
      <w:r>
        <w:rPr/>
        <w:t>(XLR) e desbalanceada (P10). • Sensibilidade: 1.6uV @ sinad =12dB Especificações Técnicas do Microfone: • Corpo em Metal •</w:t>
      </w:r>
      <w:r>
        <w:rPr>
          <w:spacing w:val="1"/>
        </w:rPr>
        <w:t> </w:t>
      </w:r>
      <w:r>
        <w:rPr/>
        <w:t>Alimentação: 2 pilhas AA1.5V • Cápsula: Dinâmica • Display LCD. • Emissão de espúrios: &lt;40dB (with carrier) • Estabilidade de</w:t>
      </w:r>
      <w:r>
        <w:rPr>
          <w:spacing w:val="1"/>
        </w:rPr>
        <w:t> </w:t>
      </w:r>
      <w:r>
        <w:rPr/>
        <w:t>frequência: 0,0005% • Frequência de trabalho: UHF 620 a 698 MHz (Frequências homologadas pela Anatel). • Padrão polar super</w:t>
      </w:r>
      <w:r>
        <w:rPr>
          <w:spacing w:val="1"/>
        </w:rPr>
        <w:t> </w:t>
      </w:r>
      <w:r>
        <w:rPr/>
        <w:t>cardióide</w:t>
      </w:r>
      <w:r>
        <w:rPr>
          <w:spacing w:val="-5"/>
        </w:rPr>
        <w:t> </w:t>
      </w:r>
      <w:r>
        <w:rPr/>
        <w:t>•</w:t>
      </w:r>
      <w:r>
        <w:rPr>
          <w:spacing w:val="-7"/>
        </w:rPr>
        <w:t> </w:t>
      </w:r>
      <w:r>
        <w:rPr/>
        <w:t>Potência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saída:</w:t>
      </w:r>
      <w:r>
        <w:rPr>
          <w:spacing w:val="-4"/>
        </w:rPr>
        <w:t> </w:t>
      </w:r>
      <w:r>
        <w:rPr/>
        <w:t>10mv</w:t>
      </w:r>
      <w:r>
        <w:rPr>
          <w:spacing w:val="-4"/>
        </w:rPr>
        <w:t> </w:t>
      </w:r>
      <w:r>
        <w:rPr/>
        <w:t>•</w:t>
      </w:r>
      <w:r>
        <w:rPr>
          <w:spacing w:val="-7"/>
        </w:rPr>
        <w:t> </w:t>
      </w:r>
      <w:r>
        <w:rPr/>
        <w:t>Resposta</w:t>
      </w:r>
      <w:r>
        <w:rPr>
          <w:spacing w:val="-6"/>
        </w:rPr>
        <w:t> </w:t>
      </w:r>
      <w:r>
        <w:rPr/>
        <w:t>frequência:</w:t>
      </w:r>
      <w:r>
        <w:rPr>
          <w:spacing w:val="-4"/>
        </w:rPr>
        <w:t> </w:t>
      </w:r>
      <w:r>
        <w:rPr/>
        <w:t>40</w:t>
      </w:r>
      <w:r>
        <w:rPr>
          <w:spacing w:val="-1"/>
        </w:rPr>
        <w:t> </w:t>
      </w:r>
      <w:r>
        <w:rPr/>
        <w:t>Hz</w:t>
      </w:r>
      <w:r>
        <w:rPr>
          <w:spacing w:val="5"/>
        </w:rPr>
        <w:t> </w:t>
      </w:r>
      <w:r>
        <w:rPr/>
        <w:t>a</w:t>
      </w:r>
      <w:r>
        <w:rPr>
          <w:spacing w:val="-5"/>
        </w:rPr>
        <w:t> </w:t>
      </w:r>
      <w:r>
        <w:rPr/>
        <w:t>16</w:t>
      </w:r>
      <w:r>
        <w:rPr>
          <w:spacing w:val="-1"/>
        </w:rPr>
        <w:t> </w:t>
      </w:r>
      <w:r>
        <w:rPr/>
        <w:t>kHz</w:t>
      </w:r>
      <w:r>
        <w:rPr>
          <w:spacing w:val="6"/>
        </w:rPr>
        <w:t> </w:t>
      </w:r>
      <w:r>
        <w:rPr/>
        <w:t>•</w:t>
      </w:r>
      <w:r>
        <w:rPr>
          <w:spacing w:val="-7"/>
        </w:rPr>
        <w:t> </w:t>
      </w:r>
      <w:r>
        <w:rPr/>
        <w:t>Peso</w:t>
      </w:r>
      <w:r>
        <w:rPr>
          <w:spacing w:val="3"/>
        </w:rPr>
        <w:t> </w:t>
      </w:r>
      <w:r>
        <w:rPr/>
        <w:t>bruto:</w:t>
      </w:r>
      <w:r>
        <w:rPr>
          <w:spacing w:val="-3"/>
        </w:rPr>
        <w:t> </w:t>
      </w:r>
      <w:r>
        <w:rPr/>
        <w:t>3,0</w:t>
      </w:r>
      <w:r>
        <w:rPr>
          <w:spacing w:val="-1"/>
        </w:rPr>
        <w:t> </w:t>
      </w:r>
      <w:r>
        <w:rPr/>
        <w:t>Kg</w:t>
      </w:r>
      <w:r>
        <w:rPr>
          <w:spacing w:val="-9"/>
        </w:rPr>
        <w:t> </w:t>
      </w:r>
      <w:r>
        <w:rPr/>
        <w:t>Anatel:</w:t>
      </w:r>
      <w:r>
        <w:rPr>
          <w:spacing w:val="-3"/>
        </w:rPr>
        <w:t> </w:t>
      </w:r>
      <w:r>
        <w:rPr/>
        <w:t>1454-10-3575</w:t>
      </w:r>
    </w:p>
    <w:p>
      <w:pPr>
        <w:pStyle w:val="Heading1"/>
        <w:spacing w:before="17"/>
        <w:ind w:left="6706"/>
        <w:jc w:val="both"/>
      </w:pPr>
      <w:r>
        <w:rPr>
          <w:w w:val="105"/>
        </w:rPr>
        <w:t>Total</w:t>
      </w:r>
      <w:r>
        <w:rPr>
          <w:spacing w:val="-10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   </w:t>
      </w:r>
      <w:r>
        <w:rPr>
          <w:spacing w:val="28"/>
          <w:w w:val="105"/>
        </w:rPr>
        <w:t> </w:t>
      </w:r>
      <w:r>
        <w:rPr>
          <w:w w:val="105"/>
        </w:rPr>
        <w:t>R$</w:t>
      </w:r>
      <w:r>
        <w:rPr>
          <w:spacing w:val="-9"/>
          <w:w w:val="105"/>
        </w:rPr>
        <w:t> </w:t>
      </w:r>
      <w:r>
        <w:rPr>
          <w:w w:val="105"/>
        </w:rPr>
        <w:t>9.474,0000</w:t>
      </w:r>
    </w:p>
    <w:p>
      <w:pPr>
        <w:pStyle w:val="BodyText"/>
        <w:spacing w:before="5"/>
        <w:rPr>
          <w:b/>
          <w:sz w:val="19"/>
        </w:rPr>
      </w:pPr>
    </w:p>
    <w:p>
      <w:pPr>
        <w:spacing w:before="0"/>
        <w:ind w:left="124" w:right="0" w:firstLine="0"/>
        <w:jc w:val="both"/>
        <w:rPr>
          <w:sz w:val="16"/>
        </w:rPr>
      </w:pPr>
      <w:r>
        <w:rPr>
          <w:b/>
          <w:sz w:val="16"/>
        </w:rPr>
        <w:t>48.736.537/0001-40</w:t>
      </w:r>
      <w:r>
        <w:rPr>
          <w:b/>
          <w:spacing w:val="16"/>
          <w:sz w:val="16"/>
        </w:rPr>
        <w:t> </w:t>
      </w:r>
      <w:r>
        <w:rPr>
          <w:sz w:val="16"/>
        </w:rPr>
        <w:t>-</w:t>
      </w:r>
      <w:r>
        <w:rPr>
          <w:spacing w:val="18"/>
          <w:sz w:val="16"/>
        </w:rPr>
        <w:t> </w:t>
      </w:r>
      <w:r>
        <w:rPr>
          <w:sz w:val="16"/>
        </w:rPr>
        <w:t>48.736.537</w:t>
      </w:r>
      <w:r>
        <w:rPr>
          <w:spacing w:val="20"/>
          <w:sz w:val="16"/>
        </w:rPr>
        <w:t> </w:t>
      </w:r>
      <w:r>
        <w:rPr>
          <w:sz w:val="16"/>
        </w:rPr>
        <w:t>GUTEMBERG</w:t>
      </w:r>
      <w:r>
        <w:rPr>
          <w:spacing w:val="18"/>
          <w:sz w:val="16"/>
        </w:rPr>
        <w:t> </w:t>
      </w:r>
      <w:r>
        <w:rPr>
          <w:sz w:val="16"/>
        </w:rPr>
        <w:t>SILVA</w:t>
      </w:r>
      <w:r>
        <w:rPr>
          <w:spacing w:val="19"/>
          <w:sz w:val="16"/>
        </w:rPr>
        <w:t> </w:t>
      </w:r>
      <w:r>
        <w:rPr>
          <w:sz w:val="16"/>
        </w:rPr>
        <w:t>SOARES</w:t>
      </w:r>
    </w:p>
    <w:p>
      <w:pPr>
        <w:spacing w:after="0"/>
        <w:jc w:val="both"/>
        <w:rPr>
          <w:sz w:val="16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Heading1"/>
        <w:tabs>
          <w:tab w:pos="2777" w:val="left" w:leader="none"/>
        </w:tabs>
        <w:spacing w:before="21"/>
        <w:ind w:left="124"/>
      </w:pPr>
      <w:r>
        <w:rPr/>
        <w:pict>
          <v:shape style="position:absolute;margin-left:186.050003pt;margin-top:10.798656pt;width:63.65pt;height:10.050pt;mso-position-horizontal-relative:page;mso-position-vertical-relative:paragraph;z-index:-1587251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57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0"/>
        </w:rPr>
        <w:t>Unidade</w:t>
      </w:r>
      <w:r>
        <w:rPr>
          <w:spacing w:val="-13"/>
          <w:w w:val="105"/>
          <w:position w:val="10"/>
        </w:rPr>
        <w:t> </w:t>
      </w:r>
      <w:r>
        <w:rPr>
          <w:w w:val="105"/>
          <w:position w:val="10"/>
        </w:rPr>
        <w:t>de</w:t>
      </w:r>
    </w:p>
    <w:p>
      <w:pPr>
        <w:spacing w:before="21"/>
        <w:ind w:left="124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spacing w:val="-1"/>
          <w:w w:val="105"/>
          <w:position w:val="-9"/>
          <w:sz w:val="16"/>
        </w:rPr>
        <w:t>Quantidade</w:t>
      </w:r>
      <w:r>
        <w:rPr>
          <w:b/>
          <w:spacing w:val="84"/>
          <w:w w:val="105"/>
          <w:position w:val="-9"/>
          <w:sz w:val="16"/>
        </w:rPr>
        <w:t> </w:t>
      </w:r>
      <w:r>
        <w:rPr>
          <w:b/>
          <w:w w:val="105"/>
          <w:sz w:val="16"/>
        </w:rPr>
        <w:t>Critério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de</w:t>
      </w:r>
      <w:r>
        <w:rPr>
          <w:b/>
          <w:spacing w:val="-12"/>
          <w:w w:val="105"/>
          <w:sz w:val="16"/>
        </w:rPr>
        <w:t> </w:t>
      </w:r>
      <w:r>
        <w:rPr>
          <w:b/>
          <w:w w:val="105"/>
          <w:sz w:val="16"/>
        </w:rPr>
        <w:t>Valor</w:t>
      </w:r>
    </w:p>
    <w:p>
      <w:pPr>
        <w:pStyle w:val="Heading1"/>
        <w:tabs>
          <w:tab w:pos="1724" w:val="left" w:leader="none"/>
        </w:tabs>
        <w:spacing w:before="121"/>
        <w:ind w:left="6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2"/>
          <w:w w:val="105"/>
        </w:rPr>
        <w:t> </w:t>
      </w:r>
      <w:r>
        <w:rPr>
          <w:w w:val="105"/>
        </w:rPr>
        <w:t>Unitário</w:t>
        <w:tab/>
      </w:r>
      <w:r>
        <w:rPr/>
        <w:t>Valor</w:t>
      </w:r>
      <w:r>
        <w:rPr>
          <w:spacing w:val="30"/>
        </w:rPr>
        <w:t> </w:t>
      </w:r>
      <w:r>
        <w:rPr/>
        <w:t>Global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3" w:equalWidth="0">
            <w:col w:w="3858" w:space="423"/>
            <w:col w:w="2888" w:space="39"/>
            <w:col w:w="3272"/>
          </w:cols>
        </w:sectPr>
      </w:pPr>
    </w:p>
    <w:p>
      <w:pPr>
        <w:pStyle w:val="Heading2"/>
        <w:tabs>
          <w:tab w:pos="705" w:val="left" w:leader="none"/>
        </w:tabs>
        <w:spacing w:line="247" w:lineRule="auto"/>
        <w:ind w:left="706" w:right="38" w:hanging="351"/>
      </w:pPr>
      <w:r>
        <w:rPr/>
        <w:pict>
          <v:shape style="position:absolute;margin-left:366.125pt;margin-top:-5.001343pt;width:14.85pt;height:10.050pt;mso-position-horizontal-relative:page;mso-position-vertical-relative:paragraph;z-index:-1587200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color w:val="CC0033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</w:t>
        <w:tab/>
      </w:r>
      <w:hyperlink r:id="rId8">
        <w:r>
          <w:rPr>
            <w:w w:val="105"/>
            <w:u w:val="single"/>
          </w:rPr>
          <w:t>Placa</w:t>
        </w:r>
        <w:r>
          <w:rPr>
            <w:spacing w:val="1"/>
            <w:w w:val="105"/>
            <w:u w:val="single"/>
          </w:rPr>
          <w:t> </w:t>
        </w:r>
        <w:r>
          <w:rPr>
            <w:w w:val="105"/>
            <w:u w:val="single"/>
          </w:rPr>
          <w:t>controladora</w:t>
        </w:r>
      </w:hyperlink>
      <w:r>
        <w:rPr>
          <w:spacing w:val="-57"/>
          <w:w w:val="105"/>
        </w:rPr>
        <w:t> </w:t>
      </w:r>
      <w:hyperlink r:id="rId8">
        <w:r>
          <w:rPr>
            <w:w w:val="105"/>
            <w:u w:val="single"/>
          </w:rPr>
          <w:t>vídeo</w:t>
        </w:r>
      </w:hyperlink>
    </w:p>
    <w:p>
      <w:pPr>
        <w:spacing w:line="181" w:lineRule="exact" w:before="5"/>
        <w:ind w:left="125" w:right="0" w:firstLine="0"/>
        <w:jc w:val="left"/>
        <w:rPr>
          <w:sz w:val="15"/>
        </w:rPr>
      </w:pPr>
      <w:r>
        <w:rPr>
          <w:b/>
          <w:spacing w:val="-3"/>
          <w:sz w:val="15"/>
        </w:rPr>
        <w:t>Marca:</w:t>
      </w:r>
      <w:r>
        <w:rPr>
          <w:b/>
          <w:spacing w:val="1"/>
          <w:sz w:val="15"/>
        </w:rPr>
        <w:t> </w:t>
      </w:r>
      <w:r>
        <w:rPr>
          <w:spacing w:val="-3"/>
          <w:sz w:val="15"/>
        </w:rPr>
        <w:t>Wall</w:t>
      </w:r>
      <w:r>
        <w:rPr>
          <w:spacing w:val="-12"/>
          <w:sz w:val="15"/>
        </w:rPr>
        <w:t> </w:t>
      </w:r>
      <w:r>
        <w:rPr>
          <w:spacing w:val="-3"/>
          <w:sz w:val="15"/>
        </w:rPr>
        <w:t>Controller</w:t>
      </w:r>
    </w:p>
    <w:p>
      <w:pPr>
        <w:spacing w:line="179" w:lineRule="exact" w:before="0"/>
        <w:ind w:left="125" w:right="0" w:firstLine="0"/>
        <w:jc w:val="left"/>
        <w:rPr>
          <w:sz w:val="15"/>
        </w:rPr>
      </w:pPr>
      <w:r>
        <w:rPr>
          <w:b/>
          <w:spacing w:val="-3"/>
          <w:sz w:val="15"/>
        </w:rPr>
        <w:t>Fabricante:</w:t>
      </w:r>
      <w:r>
        <w:rPr>
          <w:b/>
          <w:sz w:val="15"/>
        </w:rPr>
        <w:t> </w:t>
      </w:r>
      <w:r>
        <w:rPr>
          <w:spacing w:val="-3"/>
          <w:sz w:val="15"/>
        </w:rPr>
        <w:t>Wall</w:t>
      </w:r>
      <w:r>
        <w:rPr>
          <w:spacing w:val="-15"/>
          <w:sz w:val="15"/>
        </w:rPr>
        <w:t> </w:t>
      </w:r>
      <w:r>
        <w:rPr>
          <w:spacing w:val="-3"/>
          <w:sz w:val="15"/>
        </w:rPr>
        <w:t>Controller</w:t>
      </w:r>
    </w:p>
    <w:p>
      <w:pPr>
        <w:pStyle w:val="Heading2"/>
        <w:tabs>
          <w:tab w:pos="2050" w:val="left" w:leader="none"/>
          <w:tab w:pos="3120" w:val="left" w:leader="none"/>
          <w:tab w:pos="6278" w:val="left" w:leader="none"/>
        </w:tabs>
      </w:pPr>
      <w:r>
        <w:rPr/>
        <w:br w:type="column"/>
      </w:r>
      <w:r>
        <w:rPr>
          <w:w w:val="105"/>
        </w:rPr>
        <w:t>Unidade</w:t>
        <w:tab/>
        <w:t>3</w:t>
        <w:tab/>
        <w:t>R$</w:t>
      </w:r>
      <w:r>
        <w:rPr>
          <w:spacing w:val="-11"/>
          <w:w w:val="105"/>
        </w:rPr>
        <w:t> </w:t>
      </w:r>
      <w:r>
        <w:rPr>
          <w:w w:val="105"/>
        </w:rPr>
        <w:t>3.158,9300 </w:t>
      </w:r>
      <w:r>
        <w:rPr>
          <w:spacing w:val="49"/>
          <w:w w:val="105"/>
        </w:rPr>
        <w:t> </w:t>
      </w:r>
      <w:r>
        <w:rPr>
          <w:w w:val="105"/>
        </w:rPr>
        <w:t>R$</w:t>
      </w:r>
      <w:r>
        <w:rPr>
          <w:spacing w:val="-11"/>
          <w:w w:val="105"/>
        </w:rPr>
        <w:t> </w:t>
      </w:r>
      <w:r>
        <w:rPr>
          <w:w w:val="105"/>
        </w:rPr>
        <w:t>2.685,0000</w:t>
        <w:tab/>
      </w:r>
      <w:r>
        <w:rPr/>
        <w:t>R$</w:t>
      </w:r>
      <w:r>
        <w:rPr>
          <w:spacing w:val="27"/>
        </w:rPr>
        <w:t> </w:t>
      </w:r>
      <w:r>
        <w:rPr/>
        <w:t>8.055,0000</w:t>
      </w:r>
    </w:p>
    <w:p>
      <w:pPr>
        <w:spacing w:after="0"/>
        <w:sectPr>
          <w:type w:val="continuous"/>
          <w:pgSz w:w="12240" w:h="15840"/>
          <w:pgMar w:top="640" w:bottom="200" w:left="1060" w:right="700"/>
          <w:cols w:num="2" w:equalWidth="0">
            <w:col w:w="2367" w:space="469"/>
            <w:col w:w="7644"/>
          </w:cols>
        </w:sectPr>
      </w:pPr>
    </w:p>
    <w:p>
      <w:pPr>
        <w:spacing w:line="181" w:lineRule="exact" w:before="0"/>
        <w:ind w:left="125" w:right="0" w:firstLine="0"/>
        <w:jc w:val="both"/>
        <w:rPr>
          <w:sz w:val="15"/>
        </w:rPr>
      </w:pPr>
      <w:r>
        <w:rPr>
          <w:b/>
          <w:spacing w:val="-2"/>
          <w:sz w:val="15"/>
        </w:rPr>
        <w:t>Modelo</w:t>
      </w:r>
      <w:r>
        <w:rPr>
          <w:b/>
          <w:spacing w:val="-5"/>
          <w:sz w:val="15"/>
        </w:rPr>
        <w:t> </w:t>
      </w:r>
      <w:r>
        <w:rPr>
          <w:b/>
          <w:spacing w:val="-2"/>
          <w:sz w:val="15"/>
        </w:rPr>
        <w:t>/</w:t>
      </w:r>
      <w:r>
        <w:rPr>
          <w:b/>
          <w:spacing w:val="-5"/>
          <w:sz w:val="15"/>
        </w:rPr>
        <w:t> </w:t>
      </w:r>
      <w:r>
        <w:rPr>
          <w:b/>
          <w:spacing w:val="-2"/>
          <w:sz w:val="15"/>
        </w:rPr>
        <w:t>Versão:</w:t>
      </w:r>
      <w:r>
        <w:rPr>
          <w:b/>
          <w:spacing w:val="-1"/>
          <w:sz w:val="15"/>
        </w:rPr>
        <w:t> </w:t>
      </w:r>
      <w:r>
        <w:rPr>
          <w:spacing w:val="-2"/>
          <w:sz w:val="15"/>
        </w:rPr>
        <w:t>Controlador</w:t>
      </w:r>
      <w:r>
        <w:rPr>
          <w:spacing w:val="-7"/>
          <w:sz w:val="15"/>
        </w:rPr>
        <w:t> </w:t>
      </w:r>
      <w:r>
        <w:rPr>
          <w:spacing w:val="-2"/>
          <w:sz w:val="15"/>
        </w:rPr>
        <w:t>Vídeo</w:t>
      </w:r>
      <w:r>
        <w:rPr>
          <w:spacing w:val="6"/>
          <w:sz w:val="15"/>
        </w:rPr>
        <w:t> </w:t>
      </w:r>
      <w:r>
        <w:rPr>
          <w:spacing w:val="-2"/>
          <w:sz w:val="15"/>
        </w:rPr>
        <w:t>Wall</w:t>
      </w:r>
      <w:r>
        <w:rPr>
          <w:spacing w:val="-15"/>
          <w:sz w:val="15"/>
        </w:rPr>
        <w:t> </w:t>
      </w:r>
      <w:r>
        <w:rPr>
          <w:spacing w:val="-1"/>
          <w:sz w:val="15"/>
        </w:rPr>
        <w:t>Hdmi</w:t>
      </w:r>
      <w:r>
        <w:rPr>
          <w:spacing w:val="-14"/>
          <w:sz w:val="15"/>
        </w:rPr>
        <w:t> </w:t>
      </w:r>
      <w:r>
        <w:rPr>
          <w:spacing w:val="-1"/>
          <w:sz w:val="15"/>
        </w:rPr>
        <w:t>2x2</w:t>
      </w:r>
      <w:r>
        <w:rPr>
          <w:spacing w:val="1"/>
          <w:sz w:val="15"/>
        </w:rPr>
        <w:t> </w:t>
      </w:r>
      <w:r>
        <w:rPr>
          <w:spacing w:val="-1"/>
          <w:sz w:val="15"/>
        </w:rPr>
        <w:t>Forma</w:t>
      </w:r>
      <w:r>
        <w:rPr>
          <w:spacing w:val="-4"/>
          <w:sz w:val="15"/>
        </w:rPr>
        <w:t> </w:t>
      </w:r>
      <w:r>
        <w:rPr>
          <w:spacing w:val="-1"/>
          <w:sz w:val="15"/>
        </w:rPr>
        <w:t>1</w:t>
      </w:r>
      <w:r>
        <w:rPr>
          <w:spacing w:val="1"/>
          <w:sz w:val="15"/>
        </w:rPr>
        <w:t> </w:t>
      </w:r>
      <w:r>
        <w:rPr>
          <w:spacing w:val="-1"/>
          <w:sz w:val="15"/>
        </w:rPr>
        <w:t>Imagem</w:t>
      </w:r>
      <w:r>
        <w:rPr>
          <w:spacing w:val="1"/>
          <w:sz w:val="15"/>
        </w:rPr>
        <w:t> </w:t>
      </w:r>
      <w:r>
        <w:rPr>
          <w:spacing w:val="-1"/>
          <w:sz w:val="15"/>
        </w:rPr>
        <w:t>Em</w:t>
      </w:r>
    </w:p>
    <w:p>
      <w:pPr>
        <w:pStyle w:val="BodyText"/>
        <w:spacing w:line="237" w:lineRule="auto"/>
        <w:ind w:left="125" w:right="122"/>
        <w:jc w:val="both"/>
      </w:pPr>
      <w:r>
        <w:rPr>
          <w:b/>
        </w:rPr>
        <w:t>Descrição</w:t>
      </w:r>
      <w:r>
        <w:rPr>
          <w:b/>
          <w:spacing w:val="-4"/>
        </w:rPr>
        <w:t> </w:t>
      </w:r>
      <w:r>
        <w:rPr>
          <w:b/>
        </w:rPr>
        <w:t>Detalhada</w:t>
      </w:r>
      <w:r>
        <w:rPr>
          <w:b/>
          <w:spacing w:val="-1"/>
        </w:rPr>
        <w:t> </w:t>
      </w:r>
      <w:r>
        <w:rPr>
          <w:b/>
        </w:rPr>
        <w:t>do</w:t>
      </w:r>
      <w:r>
        <w:rPr>
          <w:b/>
          <w:spacing w:val="-4"/>
        </w:rPr>
        <w:t> </w:t>
      </w:r>
      <w:r>
        <w:rPr>
          <w:b/>
        </w:rPr>
        <w:t>Objeto</w:t>
      </w:r>
      <w:r>
        <w:rPr>
          <w:b/>
          <w:spacing w:val="-4"/>
        </w:rPr>
        <w:t> </w:t>
      </w:r>
      <w:r>
        <w:rPr>
          <w:b/>
        </w:rPr>
        <w:t>Ofertado:</w:t>
      </w:r>
      <w:r>
        <w:rPr>
          <w:b/>
          <w:spacing w:val="-6"/>
        </w:rPr>
        <w:t> </w:t>
      </w:r>
      <w:r>
        <w:rPr/>
        <w:t>VÍDEO WALL</w:t>
      </w:r>
      <w:r>
        <w:rPr>
          <w:spacing w:val="-5"/>
        </w:rPr>
        <w:t> </w:t>
      </w:r>
      <w:r>
        <w:rPr/>
        <w:t>CONTROLADOR</w:t>
      </w:r>
      <w:r>
        <w:rPr>
          <w:spacing w:val="-5"/>
        </w:rPr>
        <w:t> </w:t>
      </w:r>
      <w:r>
        <w:rPr/>
        <w:t>2X2,</w:t>
      </w:r>
      <w:r>
        <w:rPr>
          <w:spacing w:val="-6"/>
        </w:rPr>
        <w:t> </w:t>
      </w:r>
      <w:r>
        <w:rPr/>
        <w:t>4K,</w:t>
      </w:r>
      <w:r>
        <w:rPr>
          <w:spacing w:val="-5"/>
        </w:rPr>
        <w:t> </w:t>
      </w:r>
      <w:r>
        <w:rPr/>
        <w:t>4</w:t>
      </w:r>
      <w:r>
        <w:rPr>
          <w:spacing w:val="1"/>
        </w:rPr>
        <w:t> </w:t>
      </w:r>
      <w:r>
        <w:rPr/>
        <w:t>TELAS,</w:t>
      </w:r>
      <w:r>
        <w:rPr>
          <w:spacing w:val="-5"/>
        </w:rPr>
        <w:t> </w:t>
      </w:r>
      <w:r>
        <w:rPr/>
        <w:t>USB,</w:t>
      </w:r>
      <w:r>
        <w:rPr>
          <w:spacing w:val="-6"/>
        </w:rPr>
        <w:t> </w:t>
      </w:r>
      <w:r>
        <w:rPr/>
        <w:t>HDMI</w:t>
      </w:r>
      <w:r>
        <w:rPr>
          <w:spacing w:val="-12"/>
        </w:rPr>
        <w:t> </w:t>
      </w:r>
      <w:r>
        <w:rPr/>
        <w:t>Resolução:</w:t>
      </w:r>
      <w:r>
        <w:rPr>
          <w:spacing w:val="-1"/>
        </w:rPr>
        <w:t> </w:t>
      </w:r>
      <w:r>
        <w:rPr/>
        <w:t>Entrada</w:t>
      </w:r>
      <w:r>
        <w:rPr>
          <w:spacing w:val="-2"/>
        </w:rPr>
        <w:t> </w:t>
      </w:r>
      <w:r>
        <w:rPr/>
        <w:t>suporta:</w:t>
      </w:r>
      <w:r>
        <w:rPr>
          <w:spacing w:val="1"/>
        </w:rPr>
        <w:t> </w:t>
      </w:r>
      <w:r>
        <w:rPr/>
        <w:t>3840 x 2160 com 30Hz. Saída Suporta: 1920 x 1080 com 30Hz . Funcionalidades : Suporta até 4 Telas diferentes, permite várias</w:t>
      </w:r>
      <w:r>
        <w:rPr>
          <w:spacing w:val="1"/>
        </w:rPr>
        <w:t> </w:t>
      </w:r>
      <w:r>
        <w:rPr>
          <w:spacing w:val="-3"/>
        </w:rPr>
        <w:t>combinações de exibição no </w:t>
      </w:r>
      <w:r>
        <w:rPr>
          <w:spacing w:val="-2"/>
        </w:rPr>
        <w:t>display. Indicador luminoso de funcionamento: LED vermelho para ligado e LED verde significa conexão bem-</w:t>
      </w:r>
      <w:r>
        <w:rPr>
          <w:spacing w:val="-1"/>
        </w:rPr>
        <w:t> </w:t>
      </w:r>
      <w:r>
        <w:rPr/>
        <w:t>sucedida com o monitor. Botão que altera o modo de exibição no painel. Mudança também pode ser feita pelo controle remoto. Botão</w:t>
      </w:r>
      <w:r>
        <w:rPr>
          <w:spacing w:val="1"/>
        </w:rPr>
        <w:t> </w:t>
      </w:r>
      <w:r>
        <w:rPr>
          <w:spacing w:val="-1"/>
        </w:rPr>
        <w:t>no painel para seleção rápida da fonte de sinal HDMI (entrada/saída). Botão no painel para reset rápido e redefinição do controlador </w:t>
      </w:r>
      <w:r>
        <w:rPr/>
        <w:t>de</w:t>
      </w:r>
      <w:r>
        <w:rPr>
          <w:spacing w:val="1"/>
        </w:rPr>
        <w:t> </w:t>
      </w:r>
      <w:r>
        <w:rPr/>
        <w:t>vídeo Wall. Porta RS232, para conexão de porta serial do controlador Uso pelo fabricante. Leitor de cartão SD, para atualização da</w:t>
      </w:r>
      <w:r>
        <w:rPr>
          <w:spacing w:val="1"/>
        </w:rPr>
        <w:t> </w:t>
      </w:r>
      <w:r>
        <w:rPr/>
        <w:t>entrada da fonte de sinal. Entradas 2 USB 2.0, para conexão de periféricos como Pendrives HDs externos teclado, mouse e outros.</w:t>
      </w:r>
      <w:r>
        <w:rPr>
          <w:spacing w:val="1"/>
        </w:rPr>
        <w:t> </w:t>
      </w:r>
      <w:r>
        <w:rPr/>
        <w:t>Entrada R/L para fone de ouvido (3,5mm), saída estéreo de áudio analógico. Acesso para fibra óptica, porta para saída de áudio digital</w:t>
      </w:r>
      <w:r>
        <w:rPr>
          <w:spacing w:val="-50"/>
        </w:rPr>
        <w:t> </w:t>
      </w:r>
      <w:r>
        <w:rPr>
          <w:spacing w:val="-1"/>
        </w:rPr>
        <w:t>estéreo. </w:t>
      </w:r>
      <w:r>
        <w:rPr/>
        <w:t>Recepção de sinal infravermelho, para uso do controle remoto (IR). Sistema “plug and play”, sem a necessidade de instalação</w:t>
      </w:r>
      <w:r>
        <w:rPr>
          <w:spacing w:val="-50"/>
        </w:rPr>
        <w:t> </w:t>
      </w:r>
      <w:r>
        <w:rPr/>
        <w:t>de</w:t>
      </w:r>
      <w:r>
        <w:rPr>
          <w:spacing w:val="-4"/>
        </w:rPr>
        <w:t> </w:t>
      </w:r>
      <w:r>
        <w:rPr/>
        <w:t>software</w:t>
      </w:r>
      <w:r>
        <w:rPr>
          <w:spacing w:val="-3"/>
        </w:rPr>
        <w:t> </w:t>
      </w:r>
      <w:r>
        <w:rPr/>
        <w:t>adicional</w:t>
      </w:r>
    </w:p>
    <w:p>
      <w:pPr>
        <w:pStyle w:val="Heading1"/>
        <w:tabs>
          <w:tab w:pos="8993" w:val="left" w:leader="none"/>
        </w:tabs>
        <w:spacing w:before="19"/>
        <w:ind w:left="6706"/>
      </w:pPr>
      <w:r>
        <w:rPr>
          <w:spacing w:val="-1"/>
          <w:w w:val="105"/>
        </w:rPr>
        <w:t>Total</w:t>
      </w:r>
      <w:r>
        <w:rPr>
          <w:spacing w:val="-14"/>
          <w:w w:val="105"/>
        </w:rPr>
        <w:t> </w:t>
      </w:r>
      <w:r>
        <w:rPr>
          <w:w w:val="105"/>
        </w:rPr>
        <w:t>do</w:t>
      </w:r>
      <w:r>
        <w:rPr>
          <w:spacing w:val="-13"/>
          <w:w w:val="105"/>
        </w:rPr>
        <w:t> </w:t>
      </w:r>
      <w:r>
        <w:rPr>
          <w:w w:val="105"/>
        </w:rPr>
        <w:t>Fornecedor:</w:t>
        <w:tab/>
      </w:r>
      <w:r>
        <w:rPr/>
        <w:t>R$</w:t>
      </w:r>
      <w:r>
        <w:rPr>
          <w:spacing w:val="30"/>
        </w:rPr>
        <w:t> </w:t>
      </w:r>
      <w:r>
        <w:rPr/>
        <w:t>8.055,0000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7"/>
        </w:rPr>
      </w:pPr>
    </w:p>
    <w:p>
      <w:pPr>
        <w:spacing w:before="1"/>
        <w:ind w:left="6780" w:right="0" w:firstLine="0"/>
        <w:jc w:val="left"/>
        <w:rPr>
          <w:b/>
          <w:sz w:val="16"/>
        </w:rPr>
      </w:pPr>
      <w:r>
        <w:rPr>
          <w:b/>
          <w:spacing w:val="-1"/>
          <w:w w:val="105"/>
          <w:sz w:val="16"/>
        </w:rPr>
        <w:t>Valor</w:t>
      </w:r>
      <w:r>
        <w:rPr>
          <w:b/>
          <w:spacing w:val="-14"/>
          <w:w w:val="105"/>
          <w:sz w:val="16"/>
        </w:rPr>
        <w:t> </w:t>
      </w:r>
      <w:r>
        <w:rPr>
          <w:b/>
          <w:spacing w:val="-1"/>
          <w:w w:val="105"/>
          <w:sz w:val="16"/>
        </w:rPr>
        <w:t>Global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Ata:</w:t>
      </w:r>
      <w:r>
        <w:rPr>
          <w:b/>
          <w:spacing w:val="47"/>
          <w:w w:val="105"/>
          <w:sz w:val="16"/>
        </w:rPr>
        <w:t> </w:t>
      </w:r>
      <w:r>
        <w:rPr>
          <w:b/>
          <w:w w:val="105"/>
          <w:sz w:val="16"/>
        </w:rPr>
        <w:t>R$</w:t>
      </w:r>
      <w:r>
        <w:rPr>
          <w:b/>
          <w:spacing w:val="-13"/>
          <w:w w:val="105"/>
          <w:sz w:val="16"/>
        </w:rPr>
        <w:t> </w:t>
      </w:r>
      <w:r>
        <w:rPr>
          <w:b/>
          <w:w w:val="105"/>
          <w:sz w:val="16"/>
        </w:rPr>
        <w:t>301.720,0000</w:t>
      </w:r>
    </w:p>
    <w:p>
      <w:pPr>
        <w:pStyle w:val="BodyText"/>
        <w:spacing w:before="15"/>
        <w:ind w:left="125"/>
        <w:rPr>
          <w:rFonts w:ascii="Arial MT" w:hAnsi="Arial MT"/>
        </w:rPr>
      </w:pPr>
      <w:r>
        <w:rPr>
          <w:rFonts w:ascii="Arial MT" w:hAnsi="Arial MT"/>
          <w:color w:val="CC0033"/>
          <w:spacing w:val="-2"/>
        </w:rPr>
        <w:t>(*)</w:t>
      </w:r>
      <w:r>
        <w:rPr>
          <w:rFonts w:ascii="Arial MT" w:hAnsi="Arial MT"/>
          <w:color w:val="CC0033"/>
          <w:spacing w:val="-5"/>
        </w:rPr>
        <w:t> </w:t>
      </w:r>
      <w:r>
        <w:rPr>
          <w:rFonts w:ascii="Arial MT" w:hAnsi="Arial MT"/>
          <w:color w:val="CC0033"/>
          <w:spacing w:val="-2"/>
        </w:rPr>
        <w:t>É</w:t>
      </w:r>
      <w:r>
        <w:rPr>
          <w:rFonts w:ascii="Arial MT" w:hAnsi="Arial MT"/>
          <w:color w:val="CC0033"/>
          <w:spacing w:val="-5"/>
        </w:rPr>
        <w:t> </w:t>
      </w:r>
      <w:r>
        <w:rPr>
          <w:rFonts w:ascii="Arial MT" w:hAnsi="Arial MT"/>
          <w:color w:val="CC0033"/>
          <w:spacing w:val="-2"/>
        </w:rPr>
        <w:t>necessário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detalhar</w:t>
      </w:r>
      <w:r>
        <w:rPr>
          <w:rFonts w:ascii="Arial MT" w:hAnsi="Arial MT"/>
          <w:color w:val="CC0033"/>
          <w:spacing w:val="-4"/>
        </w:rPr>
        <w:t> </w:t>
      </w:r>
      <w:r>
        <w:rPr>
          <w:rFonts w:ascii="Arial MT" w:hAnsi="Arial MT"/>
          <w:color w:val="CC0033"/>
          <w:spacing w:val="-2"/>
        </w:rPr>
        <w:t>o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item</w:t>
      </w:r>
      <w:r>
        <w:rPr>
          <w:rFonts w:ascii="Arial MT" w:hAnsi="Arial MT"/>
          <w:color w:val="CC0033"/>
        </w:rPr>
        <w:t> </w:t>
      </w:r>
      <w:r>
        <w:rPr>
          <w:rFonts w:ascii="Arial MT" w:hAnsi="Arial MT"/>
          <w:color w:val="CC0033"/>
          <w:spacing w:val="-2"/>
        </w:rPr>
        <w:t>para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saber</w:t>
      </w:r>
      <w:r>
        <w:rPr>
          <w:rFonts w:ascii="Arial MT" w:hAnsi="Arial MT"/>
          <w:color w:val="CC0033"/>
          <w:spacing w:val="-4"/>
        </w:rPr>
        <w:t> </w:t>
      </w:r>
      <w:r>
        <w:rPr>
          <w:rFonts w:ascii="Arial MT" w:hAnsi="Arial MT"/>
          <w:color w:val="CC0033"/>
          <w:spacing w:val="-2"/>
        </w:rPr>
        <w:t>qual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o</w:t>
      </w:r>
      <w:r>
        <w:rPr>
          <w:rFonts w:ascii="Arial MT" w:hAnsi="Arial MT"/>
          <w:color w:val="CC0033"/>
          <w:spacing w:val="-9"/>
        </w:rPr>
        <w:t> </w:t>
      </w:r>
      <w:r>
        <w:rPr>
          <w:rFonts w:ascii="Arial MT" w:hAnsi="Arial MT"/>
          <w:color w:val="CC0033"/>
          <w:spacing w:val="-2"/>
        </w:rPr>
        <w:t>critério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de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valor</w:t>
      </w:r>
      <w:r>
        <w:rPr>
          <w:rFonts w:ascii="Arial MT" w:hAnsi="Arial MT"/>
          <w:color w:val="CC0033"/>
          <w:spacing w:val="-4"/>
        </w:rPr>
        <w:t> </w:t>
      </w:r>
      <w:r>
        <w:rPr>
          <w:rFonts w:ascii="Arial MT" w:hAnsi="Arial MT"/>
          <w:color w:val="CC0033"/>
          <w:spacing w:val="-2"/>
        </w:rPr>
        <w:t>que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é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2"/>
        </w:rPr>
        <w:t>utilizado:</w:t>
      </w:r>
      <w:r>
        <w:rPr>
          <w:rFonts w:ascii="Arial MT" w:hAnsi="Arial MT"/>
          <w:color w:val="CC0033"/>
          <w:spacing w:val="-6"/>
        </w:rPr>
        <w:t> </w:t>
      </w:r>
      <w:r>
        <w:rPr>
          <w:rFonts w:ascii="Arial MT" w:hAnsi="Arial MT"/>
          <w:color w:val="CC0033"/>
          <w:spacing w:val="-1"/>
        </w:rPr>
        <w:t>Estimado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1"/>
        </w:rPr>
        <w:t>ou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1"/>
        </w:rPr>
        <w:t>Referência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1"/>
        </w:rPr>
        <w:t>ou</w:t>
      </w:r>
      <w:r>
        <w:rPr>
          <w:rFonts w:ascii="Arial MT" w:hAnsi="Arial MT"/>
          <w:color w:val="CC0033"/>
          <w:spacing w:val="-9"/>
        </w:rPr>
        <w:t> </w:t>
      </w:r>
      <w:r>
        <w:rPr>
          <w:rFonts w:ascii="Arial MT" w:hAnsi="Arial MT"/>
          <w:color w:val="CC0033"/>
          <w:spacing w:val="-1"/>
        </w:rPr>
        <w:t>Máximo</w:t>
      </w:r>
      <w:r>
        <w:rPr>
          <w:rFonts w:ascii="Arial MT" w:hAnsi="Arial MT"/>
          <w:color w:val="CC0033"/>
          <w:spacing w:val="-8"/>
        </w:rPr>
        <w:t> </w:t>
      </w:r>
      <w:r>
        <w:rPr>
          <w:rFonts w:ascii="Arial MT" w:hAnsi="Arial MT"/>
          <w:color w:val="CC0033"/>
          <w:spacing w:val="-1"/>
        </w:rPr>
        <w:t>Aceitável.</w:t>
      </w:r>
    </w:p>
    <w:p>
      <w:pPr>
        <w:spacing w:after="0"/>
        <w:rPr>
          <w:rFonts w:ascii="Arial MT" w:hAnsi="Arial MT"/>
        </w:rPr>
        <w:sectPr>
          <w:type w:val="continuous"/>
          <w:pgSz w:w="12240" w:h="15840"/>
          <w:pgMar w:top="640" w:bottom="200" w:left="1060" w:right="700"/>
        </w:sectPr>
      </w:pPr>
    </w:p>
    <w:p>
      <w:pPr>
        <w:pStyle w:val="BodyText"/>
        <w:spacing w:before="11"/>
        <w:rPr>
          <w:rFonts w:ascii="Arial MT"/>
          <w:sz w:val="9"/>
        </w:rPr>
      </w:pPr>
    </w:p>
    <w:p>
      <w:pPr>
        <w:pStyle w:val="BodyText"/>
        <w:ind w:left="4109"/>
        <w:rPr>
          <w:rFonts w:ascii="Arial MT"/>
          <w:sz w:val="20"/>
        </w:rPr>
      </w:pPr>
      <w:r>
        <w:rPr>
          <w:rFonts w:ascii="Arial MT"/>
          <w:sz w:val="20"/>
        </w:rPr>
        <w:drawing>
          <wp:inline distT="0" distB="0" distL="0" distR="0">
            <wp:extent cx="779387" cy="171926"/>
            <wp:effectExtent l="0" t="0" r="0" b="0"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9387" cy="171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 MT"/>
          <w:sz w:val="20"/>
        </w:rPr>
      </w:r>
    </w:p>
    <w:p>
      <w:pPr>
        <w:pStyle w:val="BodyText"/>
        <w:spacing w:before="8"/>
        <w:rPr>
          <w:rFonts w:ascii="Arial MT"/>
          <w:sz w:val="25"/>
        </w:rPr>
      </w:pPr>
      <w:r>
        <w:rPr/>
        <w:pict>
          <v:shape style="position:absolute;margin-left:280.539001pt;margin-top:16.973780pt;width:28.7pt;height:10.5pt;mso-position-horizontal-relative:page;mso-position-vertical-relative:paragraph;z-index:-15720448;mso-wrap-distance-left:0;mso-wrap-distance-right:0" type="#_x0000_t202" filled="true" fillcolor="#54774b" stroked="true" strokeweight=".5pt" strokecolor="#ffffff">
            <v:textbox inset="0,0,0,0">
              <w:txbxContent>
                <w:p>
                  <w:pPr>
                    <w:spacing w:line="191" w:lineRule="exact" w:before="9"/>
                    <w:ind w:left="-1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Voltar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sectPr>
      <w:pgSz w:w="12240" w:h="15840"/>
      <w:pgMar w:header="2" w:footer="18" w:top="640" w:bottom="200" w:left="10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-3pt;margin-top:780.088867pt;width:30.35pt;height:13.1pt;mso-position-horizontal-relative:page;mso-position-vertical-relative:page;z-index:-1587865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z w:val="20"/>
                  </w:rPr>
                  <w:t> of 3</w:t>
                </w:r>
              </w:p>
            </w:txbxContent>
          </v:textbox>
          <w10:wrap type="none"/>
        </v:shape>
      </w:pict>
    </w:r>
    <w:r>
      <w:rPr/>
      <w:pict>
        <v:shape style="position:absolute;margin-left:540.174988pt;margin-top:780.088867pt;width:72.850pt;height:13.1pt;mso-position-horizontal-relative:page;mso-position-vertical-relative:page;z-index:-158781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07/06/2023 16:57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-1pt;margin-top:-.911133pt;width:31.45pt;height:13.1pt;mso-position-horizontal-relative:page;mso-position-vertical-relative:page;z-index:-1587968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Firefox</w:t>
                </w:r>
              </w:p>
            </w:txbxContent>
          </v:textbox>
          <w10:wrap type="none"/>
        </v:shape>
      </w:pict>
    </w:r>
    <w:r>
      <w:rPr/>
      <w:pict>
        <v:shape style="position:absolute;margin-left:312.475006pt;margin-top:-.911133pt;width:300.25pt;height:13.1pt;mso-position-horizontal-relative:page;mso-position-vertical-relative:page;z-index:-1587916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hyperlink r:id="rId1">
                  <w:r>
                    <w:rPr>
                      <w:rFonts w:ascii="Times New Roman"/>
                      <w:spacing w:val="-1"/>
                      <w:sz w:val="20"/>
                    </w:rPr>
                    <w:t>https://www.comprasnet.gov.br/livre/pregao/FornecedorResultadoDecr</w:t>
                  </w:r>
                </w:hyperlink>
                <w:r>
                  <w:rPr>
                    <w:rFonts w:ascii="Times New Roman"/>
                    <w:spacing w:val="-1"/>
                    <w:sz w:val="20"/>
                  </w:rPr>
                  <w:t>et...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outlineLvl w:val="1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20"/>
      <w:ind w:left="125"/>
      <w:outlineLvl w:val="2"/>
    </w:pPr>
    <w:rPr>
      <w:rFonts w:ascii="Verdana" w:hAnsi="Verdana" w:eastAsia="Verdana" w:cs="Verdana"/>
      <w:sz w:val="16"/>
      <w:szCs w:val="16"/>
      <w:lang w:val="pt-PT" w:eastAsia="en-US" w:bidi="ar-SA"/>
    </w:rPr>
  </w:style>
  <w:style w:styleId="Heading3" w:type="paragraph">
    <w:name w:val="Heading 3"/>
    <w:basedOn w:val="Normal"/>
    <w:uiPriority w:val="1"/>
    <w:qFormat/>
    <w:pPr>
      <w:spacing w:line="180" w:lineRule="exact"/>
      <w:ind w:left="125"/>
      <w:jc w:val="both"/>
      <w:outlineLvl w:val="3"/>
    </w:pPr>
    <w:rPr>
      <w:rFonts w:ascii="Verdana" w:hAnsi="Verdana" w:eastAsia="Verdana" w:cs="Verdana"/>
      <w:b/>
      <w:bCs/>
      <w:sz w:val="15"/>
      <w:szCs w:val="15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00"/>
      <w:ind w:left="11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s://www.comprasnet.gov.br/livre/pregao/FornecedorResultadoDecreto.asp?prgcod=1123002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comprasnet.gov.br/livre/pregao/FornecedorResultadoDecret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2023-07-13T18:09:12Z</dcterms:created>
  <dcterms:modified xsi:type="dcterms:W3CDTF">2023-07-13T18:09:12Z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LastSaved">
    <vt:filetime>2023-06-07T00:00:00Z</vt:filetime>
  </property>
</Properties>
</file>